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DB" w:rsidRPr="008B0F28" w:rsidRDefault="00850DDB" w:rsidP="0069126A">
      <w:pPr>
        <w:spacing w:after="0"/>
        <w:jc w:val="center"/>
        <w:rPr>
          <w:rFonts w:ascii="Times New Roman" w:hAnsi="Times New Roman" w:cs="Times New Roman"/>
          <w:sz w:val="24"/>
          <w:szCs w:val="24"/>
        </w:rPr>
      </w:pPr>
    </w:p>
    <w:p w:rsidR="0010343A" w:rsidRPr="008B0F28" w:rsidRDefault="0010343A" w:rsidP="0069126A">
      <w:pPr>
        <w:spacing w:after="0"/>
        <w:jc w:val="center"/>
        <w:rPr>
          <w:rFonts w:ascii="Times New Roman" w:hAnsi="Times New Roman" w:cs="Times New Roman"/>
          <w:sz w:val="24"/>
          <w:szCs w:val="24"/>
        </w:rPr>
      </w:pPr>
    </w:p>
    <w:p w:rsidR="0010343A" w:rsidRPr="008B0F28" w:rsidRDefault="0010343A" w:rsidP="0069126A">
      <w:pPr>
        <w:spacing w:after="0"/>
        <w:jc w:val="center"/>
        <w:rPr>
          <w:rFonts w:ascii="Times New Roman" w:hAnsi="Times New Roman" w:cs="Times New Roman"/>
          <w:sz w:val="24"/>
          <w:szCs w:val="24"/>
        </w:rPr>
      </w:pPr>
    </w:p>
    <w:p w:rsidR="003336CB" w:rsidRDefault="003336CB" w:rsidP="004B4602">
      <w:pPr>
        <w:spacing w:after="0" w:line="480" w:lineRule="auto"/>
        <w:jc w:val="center"/>
        <w:rPr>
          <w:rFonts w:ascii="Times New Roman" w:hAnsi="Times New Roman" w:cs="Times New Roman"/>
          <w:sz w:val="24"/>
          <w:szCs w:val="24"/>
        </w:rPr>
      </w:pPr>
    </w:p>
    <w:p w:rsidR="003336CB" w:rsidRDefault="003336CB" w:rsidP="004B4602">
      <w:pPr>
        <w:spacing w:after="0" w:line="480" w:lineRule="auto"/>
        <w:jc w:val="center"/>
        <w:rPr>
          <w:rFonts w:ascii="Times New Roman" w:hAnsi="Times New Roman" w:cs="Times New Roman"/>
          <w:sz w:val="24"/>
          <w:szCs w:val="24"/>
        </w:rPr>
      </w:pPr>
    </w:p>
    <w:p w:rsidR="003336CB" w:rsidRDefault="003336CB" w:rsidP="004B4602">
      <w:pPr>
        <w:spacing w:after="0" w:line="480" w:lineRule="auto"/>
        <w:jc w:val="center"/>
        <w:rPr>
          <w:rFonts w:ascii="Times New Roman" w:hAnsi="Times New Roman" w:cs="Times New Roman"/>
          <w:sz w:val="24"/>
          <w:szCs w:val="24"/>
        </w:rPr>
      </w:pPr>
    </w:p>
    <w:p w:rsidR="0010343A" w:rsidRPr="008B0F28" w:rsidRDefault="0010343A" w:rsidP="004B4602">
      <w:pPr>
        <w:spacing w:after="0" w:line="480" w:lineRule="auto"/>
        <w:jc w:val="center"/>
        <w:rPr>
          <w:rFonts w:ascii="Times New Roman" w:hAnsi="Times New Roman" w:cs="Times New Roman"/>
          <w:sz w:val="24"/>
          <w:szCs w:val="24"/>
        </w:rPr>
      </w:pPr>
      <w:r w:rsidRPr="008B0F28">
        <w:rPr>
          <w:rFonts w:ascii="Times New Roman" w:hAnsi="Times New Roman" w:cs="Times New Roman"/>
          <w:sz w:val="24"/>
          <w:szCs w:val="24"/>
        </w:rPr>
        <w:t>S</w:t>
      </w:r>
      <w:r w:rsidR="0041347F" w:rsidRPr="008B0F28">
        <w:rPr>
          <w:rFonts w:ascii="Times New Roman" w:hAnsi="Times New Roman" w:cs="Times New Roman"/>
          <w:sz w:val="24"/>
          <w:szCs w:val="24"/>
        </w:rPr>
        <w:t>ynthesis of Research</w:t>
      </w:r>
      <w:r w:rsidR="004B4602" w:rsidRPr="008B0F28">
        <w:rPr>
          <w:rFonts w:ascii="Times New Roman" w:hAnsi="Times New Roman" w:cs="Times New Roman"/>
          <w:sz w:val="24"/>
          <w:szCs w:val="24"/>
        </w:rPr>
        <w:t xml:space="preserve"> </w:t>
      </w:r>
      <w:r w:rsidR="00C26C8B" w:rsidRPr="008B0F28">
        <w:rPr>
          <w:rFonts w:ascii="Times New Roman" w:hAnsi="Times New Roman" w:cs="Times New Roman"/>
          <w:sz w:val="24"/>
          <w:szCs w:val="24"/>
        </w:rPr>
        <w:t>&amp; Pedagogical Recommendations</w:t>
      </w:r>
    </w:p>
    <w:p w:rsidR="0010343A" w:rsidRPr="008B0F28" w:rsidRDefault="0010343A" w:rsidP="004B4602">
      <w:pPr>
        <w:spacing w:after="0" w:line="480" w:lineRule="auto"/>
        <w:jc w:val="center"/>
        <w:rPr>
          <w:rFonts w:ascii="Times New Roman" w:hAnsi="Times New Roman" w:cs="Times New Roman"/>
          <w:sz w:val="24"/>
          <w:szCs w:val="24"/>
        </w:rPr>
      </w:pPr>
      <w:r w:rsidRPr="008B0F28">
        <w:rPr>
          <w:rFonts w:ascii="Times New Roman" w:hAnsi="Times New Roman" w:cs="Times New Roman"/>
          <w:sz w:val="24"/>
          <w:szCs w:val="24"/>
        </w:rPr>
        <w:t>Shanna Irving</w:t>
      </w:r>
    </w:p>
    <w:p w:rsidR="0010343A" w:rsidRPr="008B0F28" w:rsidRDefault="0010343A" w:rsidP="004B4602">
      <w:pPr>
        <w:spacing w:after="0" w:line="480" w:lineRule="auto"/>
        <w:jc w:val="center"/>
        <w:rPr>
          <w:rFonts w:ascii="Times New Roman" w:hAnsi="Times New Roman" w:cs="Times New Roman"/>
          <w:sz w:val="24"/>
          <w:szCs w:val="24"/>
        </w:rPr>
      </w:pPr>
      <w:r w:rsidRPr="008B0F28">
        <w:rPr>
          <w:rFonts w:ascii="Times New Roman" w:hAnsi="Times New Roman" w:cs="Times New Roman"/>
          <w:sz w:val="24"/>
          <w:szCs w:val="24"/>
        </w:rPr>
        <w:t>EDUC 8100: Advanced Study of Learning</w:t>
      </w:r>
    </w:p>
    <w:p w:rsidR="0010343A" w:rsidRPr="008B0F28" w:rsidRDefault="0010343A" w:rsidP="004B4602">
      <w:pPr>
        <w:spacing w:after="0" w:line="480" w:lineRule="auto"/>
        <w:jc w:val="center"/>
        <w:rPr>
          <w:rFonts w:ascii="Times New Roman" w:hAnsi="Times New Roman" w:cs="Times New Roman"/>
          <w:sz w:val="24"/>
          <w:szCs w:val="24"/>
        </w:rPr>
      </w:pPr>
      <w:r w:rsidRPr="008B0F28">
        <w:rPr>
          <w:rFonts w:ascii="Times New Roman" w:hAnsi="Times New Roman" w:cs="Times New Roman"/>
          <w:sz w:val="24"/>
          <w:szCs w:val="24"/>
        </w:rPr>
        <w:t>Kennesaw State University</w:t>
      </w:r>
    </w:p>
    <w:p w:rsidR="0010343A" w:rsidRPr="008B0F28" w:rsidRDefault="00784BC7" w:rsidP="004B4602">
      <w:pPr>
        <w:spacing w:after="0" w:line="480" w:lineRule="auto"/>
        <w:jc w:val="center"/>
        <w:rPr>
          <w:rFonts w:ascii="Times New Roman" w:hAnsi="Times New Roman" w:cs="Times New Roman"/>
          <w:sz w:val="24"/>
          <w:szCs w:val="24"/>
        </w:rPr>
      </w:pPr>
      <w:r w:rsidRPr="008B0F28">
        <w:rPr>
          <w:rFonts w:ascii="Times New Roman" w:hAnsi="Times New Roman" w:cs="Times New Roman"/>
          <w:sz w:val="24"/>
          <w:szCs w:val="24"/>
        </w:rPr>
        <w:t>July 21</w:t>
      </w:r>
      <w:r w:rsidRPr="008B0F28">
        <w:rPr>
          <w:rFonts w:ascii="Times New Roman" w:hAnsi="Times New Roman" w:cs="Times New Roman"/>
          <w:sz w:val="24"/>
          <w:szCs w:val="24"/>
          <w:vertAlign w:val="superscript"/>
        </w:rPr>
        <w:t>st</w:t>
      </w:r>
      <w:r w:rsidR="0010343A" w:rsidRPr="008B0F28">
        <w:rPr>
          <w:rFonts w:ascii="Times New Roman" w:hAnsi="Times New Roman" w:cs="Times New Roman"/>
          <w:sz w:val="24"/>
          <w:szCs w:val="24"/>
        </w:rPr>
        <w:t>, 2014</w:t>
      </w:r>
    </w:p>
    <w:p w:rsidR="0010343A" w:rsidRPr="008B0F28" w:rsidRDefault="0010343A" w:rsidP="004B4602">
      <w:pPr>
        <w:spacing w:after="0" w:line="480" w:lineRule="auto"/>
        <w:jc w:val="center"/>
        <w:rPr>
          <w:rFonts w:ascii="Times New Roman" w:hAnsi="Times New Roman" w:cs="Times New Roman"/>
          <w:sz w:val="24"/>
          <w:szCs w:val="24"/>
        </w:rPr>
      </w:pPr>
    </w:p>
    <w:p w:rsidR="0010343A" w:rsidRPr="008B0F28" w:rsidRDefault="0010343A" w:rsidP="004B4602">
      <w:pPr>
        <w:spacing w:after="0" w:line="480" w:lineRule="auto"/>
        <w:jc w:val="center"/>
        <w:rPr>
          <w:rFonts w:ascii="Times New Roman" w:hAnsi="Times New Roman" w:cs="Times New Roman"/>
          <w:sz w:val="24"/>
          <w:szCs w:val="24"/>
        </w:rPr>
      </w:pPr>
    </w:p>
    <w:p w:rsidR="0010343A" w:rsidRPr="008B0F28" w:rsidRDefault="0010343A" w:rsidP="004B4602">
      <w:pPr>
        <w:spacing w:after="0" w:line="480" w:lineRule="auto"/>
        <w:jc w:val="center"/>
        <w:rPr>
          <w:rFonts w:ascii="Times New Roman" w:hAnsi="Times New Roman" w:cs="Times New Roman"/>
          <w:sz w:val="24"/>
          <w:szCs w:val="24"/>
        </w:rPr>
      </w:pPr>
    </w:p>
    <w:p w:rsidR="0010343A" w:rsidRPr="008B0F28" w:rsidRDefault="0010343A" w:rsidP="004B4602">
      <w:pPr>
        <w:spacing w:after="0" w:line="480" w:lineRule="auto"/>
        <w:jc w:val="center"/>
        <w:rPr>
          <w:rFonts w:ascii="Times New Roman" w:hAnsi="Times New Roman" w:cs="Times New Roman"/>
          <w:sz w:val="24"/>
          <w:szCs w:val="24"/>
        </w:rPr>
      </w:pPr>
    </w:p>
    <w:p w:rsidR="0010343A" w:rsidRPr="008B0F28" w:rsidRDefault="0010343A" w:rsidP="004B4602">
      <w:pPr>
        <w:spacing w:after="0" w:line="480" w:lineRule="auto"/>
        <w:jc w:val="center"/>
        <w:rPr>
          <w:rFonts w:ascii="Times New Roman" w:hAnsi="Times New Roman" w:cs="Times New Roman"/>
          <w:sz w:val="24"/>
          <w:szCs w:val="24"/>
        </w:rPr>
      </w:pPr>
    </w:p>
    <w:p w:rsidR="0010343A" w:rsidRPr="008B0F28" w:rsidRDefault="0010343A" w:rsidP="004B4602">
      <w:pPr>
        <w:spacing w:after="0" w:line="480" w:lineRule="auto"/>
        <w:jc w:val="center"/>
        <w:rPr>
          <w:rFonts w:ascii="Times New Roman" w:hAnsi="Times New Roman" w:cs="Times New Roman"/>
          <w:sz w:val="24"/>
          <w:szCs w:val="24"/>
        </w:rPr>
      </w:pPr>
    </w:p>
    <w:p w:rsidR="0010343A" w:rsidRPr="008B0F28" w:rsidRDefault="0010343A" w:rsidP="004B4602">
      <w:pPr>
        <w:spacing w:after="0" w:line="480" w:lineRule="auto"/>
        <w:jc w:val="center"/>
        <w:rPr>
          <w:rFonts w:ascii="Times New Roman" w:hAnsi="Times New Roman" w:cs="Times New Roman"/>
          <w:sz w:val="24"/>
          <w:szCs w:val="24"/>
        </w:rPr>
      </w:pPr>
    </w:p>
    <w:p w:rsidR="0010343A" w:rsidRPr="008B0F28" w:rsidRDefault="0010343A" w:rsidP="004B4602">
      <w:pPr>
        <w:spacing w:after="0" w:line="480" w:lineRule="auto"/>
        <w:jc w:val="center"/>
        <w:rPr>
          <w:rFonts w:ascii="Times New Roman" w:hAnsi="Times New Roman" w:cs="Times New Roman"/>
          <w:sz w:val="24"/>
          <w:szCs w:val="24"/>
        </w:rPr>
      </w:pPr>
    </w:p>
    <w:p w:rsidR="0010343A" w:rsidRPr="008B0F28" w:rsidRDefault="0010343A" w:rsidP="004B4602">
      <w:pPr>
        <w:spacing w:after="0" w:line="480" w:lineRule="auto"/>
        <w:jc w:val="center"/>
        <w:rPr>
          <w:rFonts w:ascii="Times New Roman" w:hAnsi="Times New Roman" w:cs="Times New Roman"/>
          <w:sz w:val="24"/>
          <w:szCs w:val="24"/>
        </w:rPr>
      </w:pPr>
    </w:p>
    <w:p w:rsidR="0010343A" w:rsidRPr="008B0F28" w:rsidRDefault="0010343A" w:rsidP="004B4602">
      <w:pPr>
        <w:spacing w:after="0" w:line="480" w:lineRule="auto"/>
        <w:jc w:val="center"/>
        <w:rPr>
          <w:rFonts w:ascii="Times New Roman" w:hAnsi="Times New Roman" w:cs="Times New Roman"/>
          <w:sz w:val="24"/>
          <w:szCs w:val="24"/>
        </w:rPr>
      </w:pPr>
    </w:p>
    <w:p w:rsidR="0010343A" w:rsidRPr="008B0F28" w:rsidRDefault="0010343A" w:rsidP="004B4602">
      <w:pPr>
        <w:spacing w:after="0" w:line="480" w:lineRule="auto"/>
        <w:jc w:val="center"/>
        <w:rPr>
          <w:rFonts w:ascii="Times New Roman" w:hAnsi="Times New Roman" w:cs="Times New Roman"/>
          <w:sz w:val="24"/>
          <w:szCs w:val="24"/>
        </w:rPr>
      </w:pPr>
    </w:p>
    <w:p w:rsidR="0010343A" w:rsidRPr="008B0F28" w:rsidRDefault="0010343A" w:rsidP="004B4602">
      <w:pPr>
        <w:spacing w:after="0" w:line="480" w:lineRule="auto"/>
        <w:jc w:val="center"/>
        <w:rPr>
          <w:rFonts w:ascii="Times New Roman" w:hAnsi="Times New Roman" w:cs="Times New Roman"/>
          <w:sz w:val="24"/>
          <w:szCs w:val="24"/>
        </w:rPr>
      </w:pPr>
    </w:p>
    <w:p w:rsidR="0010343A" w:rsidRPr="008B0F28" w:rsidRDefault="0010343A" w:rsidP="004B4602">
      <w:pPr>
        <w:spacing w:after="0" w:line="480" w:lineRule="auto"/>
        <w:jc w:val="center"/>
        <w:rPr>
          <w:rFonts w:ascii="Times New Roman" w:hAnsi="Times New Roman" w:cs="Times New Roman"/>
          <w:sz w:val="24"/>
          <w:szCs w:val="24"/>
        </w:rPr>
      </w:pPr>
    </w:p>
    <w:p w:rsidR="0010343A" w:rsidRPr="008B0F28" w:rsidRDefault="0010343A" w:rsidP="004B4602">
      <w:pPr>
        <w:spacing w:after="0" w:line="480" w:lineRule="auto"/>
        <w:jc w:val="center"/>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4765"/>
        <w:gridCol w:w="4590"/>
      </w:tblGrid>
      <w:tr w:rsidR="009C797B" w:rsidRPr="008B0F28" w:rsidTr="00235851">
        <w:tc>
          <w:tcPr>
            <w:tcW w:w="4765" w:type="dxa"/>
          </w:tcPr>
          <w:p w:rsidR="009C797B" w:rsidRPr="008B0F28" w:rsidRDefault="009C797B" w:rsidP="00235851">
            <w:pPr>
              <w:spacing w:line="480" w:lineRule="auto"/>
              <w:jc w:val="center"/>
              <w:rPr>
                <w:rFonts w:ascii="Times New Roman" w:hAnsi="Times New Roman" w:cs="Times New Roman"/>
                <w:b/>
                <w:sz w:val="24"/>
                <w:szCs w:val="24"/>
              </w:rPr>
            </w:pPr>
            <w:bookmarkStart w:id="0" w:name="_GoBack"/>
            <w:bookmarkEnd w:id="0"/>
            <w:r w:rsidRPr="008B0F28">
              <w:rPr>
                <w:rFonts w:ascii="Times New Roman" w:hAnsi="Times New Roman" w:cs="Times New Roman"/>
                <w:b/>
                <w:sz w:val="24"/>
                <w:szCs w:val="24"/>
              </w:rPr>
              <w:lastRenderedPageBreak/>
              <w:t>Finding/Implication</w:t>
            </w:r>
          </w:p>
        </w:tc>
        <w:tc>
          <w:tcPr>
            <w:tcW w:w="4590" w:type="dxa"/>
          </w:tcPr>
          <w:p w:rsidR="009C797B" w:rsidRPr="008B0F28" w:rsidRDefault="009C797B" w:rsidP="00235851">
            <w:pPr>
              <w:spacing w:line="480" w:lineRule="auto"/>
              <w:jc w:val="center"/>
              <w:rPr>
                <w:rFonts w:ascii="Times New Roman" w:hAnsi="Times New Roman" w:cs="Times New Roman"/>
                <w:b/>
                <w:sz w:val="24"/>
                <w:szCs w:val="24"/>
              </w:rPr>
            </w:pPr>
            <w:r w:rsidRPr="008B0F28">
              <w:rPr>
                <w:rFonts w:ascii="Times New Roman" w:hAnsi="Times New Roman" w:cs="Times New Roman"/>
                <w:b/>
                <w:sz w:val="24"/>
                <w:szCs w:val="24"/>
              </w:rPr>
              <w:t>Pedagogical Recommendation</w:t>
            </w:r>
          </w:p>
        </w:tc>
      </w:tr>
      <w:tr w:rsidR="009C797B" w:rsidRPr="008B0F28" w:rsidTr="00235851">
        <w:tc>
          <w:tcPr>
            <w:tcW w:w="4765" w:type="dxa"/>
          </w:tcPr>
          <w:p w:rsidR="009C797B" w:rsidRPr="008B0F28" w:rsidRDefault="009C797B" w:rsidP="004B4602">
            <w:pPr>
              <w:pStyle w:val="NormalWeb"/>
              <w:shd w:val="clear" w:color="auto" w:fill="FFFFFF"/>
              <w:spacing w:before="0" w:beforeAutospacing="0" w:after="0" w:afterAutospacing="0" w:line="480" w:lineRule="auto"/>
            </w:pPr>
          </w:p>
          <w:p w:rsidR="009C797B" w:rsidRPr="008B0F28" w:rsidRDefault="0033385A" w:rsidP="004B4602">
            <w:pPr>
              <w:pStyle w:val="NormalWeb"/>
              <w:shd w:val="clear" w:color="auto" w:fill="FFFFFF"/>
              <w:spacing w:before="0" w:beforeAutospacing="0" w:after="0" w:afterAutospacing="0" w:line="480" w:lineRule="auto"/>
            </w:pPr>
            <w:r w:rsidRPr="008B0F28">
              <w:t>“</w:t>
            </w:r>
            <w:r w:rsidR="009C797B" w:rsidRPr="008B0F28">
              <w:t>The greater coherence of the literature assessing structure building suggests that a more fine-grained approach that focuses on individual differences in underlying cognitive processes, rather than general aptitudes, and implements instructional methods that target those processes may be more fruitful in producing robust interactions between learner ability and learner-directed activities</w:t>
            </w:r>
            <w:r w:rsidRPr="008B0F28">
              <w:t>”</w:t>
            </w:r>
            <w:r w:rsidR="009C797B" w:rsidRPr="008B0F28">
              <w:t xml:space="preserve"> (</w:t>
            </w:r>
            <w:proofErr w:type="spellStart"/>
            <w:r w:rsidR="009C797B" w:rsidRPr="008B0F28">
              <w:fldChar w:fldCharType="begin"/>
            </w:r>
            <w:r w:rsidR="009C797B" w:rsidRPr="008B0F28">
              <w:instrText xml:space="preserve"> HYPERLINK "https://www.softchalkcloud.com/lesson/files/Tq1VBK9LSReJi2/Debunking%20Learning%20Styles.pdf" \t "_blank" </w:instrText>
            </w:r>
            <w:r w:rsidR="009C797B" w:rsidRPr="008B0F28">
              <w:fldChar w:fldCharType="separate"/>
            </w:r>
            <w:r w:rsidR="009C797B" w:rsidRPr="008B0F28">
              <w:rPr>
                <w:rStyle w:val="Hyperlink"/>
                <w:color w:val="auto"/>
                <w:u w:val="none"/>
              </w:rPr>
              <w:t>Pasher</w:t>
            </w:r>
            <w:proofErr w:type="spellEnd"/>
            <w:r w:rsidR="009C797B" w:rsidRPr="008B0F28">
              <w:rPr>
                <w:rStyle w:val="Hyperlink"/>
                <w:color w:val="auto"/>
                <w:u w:val="none"/>
              </w:rPr>
              <w:t xml:space="preserve">, McDaniel, Rohrer, &amp; Bjork , 2008, p. 115). </w:t>
            </w:r>
            <w:r w:rsidR="009C797B" w:rsidRPr="008B0F28">
              <w:fldChar w:fldCharType="end"/>
            </w:r>
          </w:p>
          <w:p w:rsidR="009C797B" w:rsidRPr="008B0F28" w:rsidRDefault="009C797B" w:rsidP="004B4602">
            <w:pPr>
              <w:spacing w:line="480" w:lineRule="auto"/>
              <w:rPr>
                <w:rFonts w:ascii="Times New Roman" w:hAnsi="Times New Roman" w:cs="Times New Roman"/>
                <w:sz w:val="24"/>
                <w:szCs w:val="24"/>
              </w:rPr>
            </w:pPr>
          </w:p>
        </w:tc>
        <w:tc>
          <w:tcPr>
            <w:tcW w:w="4590" w:type="dxa"/>
          </w:tcPr>
          <w:p w:rsidR="009C797B" w:rsidRPr="008B0F28" w:rsidRDefault="009C797B" w:rsidP="004B4602">
            <w:pPr>
              <w:spacing w:line="480" w:lineRule="auto"/>
              <w:rPr>
                <w:rFonts w:ascii="Times New Roman" w:hAnsi="Times New Roman" w:cs="Times New Roman"/>
                <w:sz w:val="24"/>
                <w:szCs w:val="24"/>
              </w:rPr>
            </w:pPr>
          </w:p>
          <w:p w:rsidR="009C797B" w:rsidRPr="008B0F28" w:rsidRDefault="009C797B" w:rsidP="004B4602">
            <w:pPr>
              <w:spacing w:line="480" w:lineRule="auto"/>
              <w:rPr>
                <w:rFonts w:ascii="Times New Roman" w:hAnsi="Times New Roman" w:cs="Times New Roman"/>
                <w:sz w:val="24"/>
                <w:szCs w:val="24"/>
              </w:rPr>
            </w:pPr>
          </w:p>
          <w:p w:rsidR="009C797B" w:rsidRPr="008B0F28" w:rsidRDefault="009C797B" w:rsidP="0093580A">
            <w:pPr>
              <w:spacing w:line="480" w:lineRule="auto"/>
              <w:rPr>
                <w:rFonts w:ascii="Times New Roman" w:hAnsi="Times New Roman" w:cs="Times New Roman"/>
                <w:sz w:val="24"/>
                <w:szCs w:val="24"/>
              </w:rPr>
            </w:pPr>
            <w:r w:rsidRPr="008B0F28">
              <w:rPr>
                <w:rFonts w:ascii="Times New Roman" w:hAnsi="Times New Roman" w:cs="Times New Roman"/>
                <w:sz w:val="24"/>
                <w:szCs w:val="24"/>
              </w:rPr>
              <w:t xml:space="preserve">Teachers should spend more time helping students construct knowledge and synthesize information presented in various forms, then manipulate that information (i.e., create analogies, write stories that relate that information to their lives, create and </w:t>
            </w:r>
            <w:r w:rsidR="0093580A">
              <w:rPr>
                <w:rFonts w:ascii="Times New Roman" w:hAnsi="Times New Roman" w:cs="Times New Roman"/>
                <w:sz w:val="24"/>
                <w:szCs w:val="24"/>
              </w:rPr>
              <w:t>defend mnemonic devices, etc.).</w:t>
            </w:r>
          </w:p>
        </w:tc>
      </w:tr>
      <w:tr w:rsidR="009C797B" w:rsidRPr="008B0F28" w:rsidTr="00235851">
        <w:tc>
          <w:tcPr>
            <w:tcW w:w="4765" w:type="dxa"/>
          </w:tcPr>
          <w:p w:rsidR="009C797B" w:rsidRPr="008B0F28" w:rsidRDefault="009C797B" w:rsidP="004B4602">
            <w:pPr>
              <w:pStyle w:val="NormalWeb"/>
              <w:shd w:val="clear" w:color="auto" w:fill="FFFFFF"/>
              <w:spacing w:before="0" w:beforeAutospacing="0" w:after="0" w:afterAutospacing="0" w:line="480" w:lineRule="auto"/>
            </w:pPr>
          </w:p>
          <w:p w:rsidR="009C797B" w:rsidRPr="008B0F28" w:rsidRDefault="0033385A" w:rsidP="004B4602">
            <w:pPr>
              <w:pStyle w:val="NormalWeb"/>
              <w:shd w:val="clear" w:color="auto" w:fill="FFFFFF"/>
              <w:spacing w:before="0" w:beforeAutospacing="0" w:after="0" w:afterAutospacing="0" w:line="480" w:lineRule="auto"/>
              <w:rPr>
                <w:rFonts w:eastAsiaTheme="minorHAnsi"/>
                <w:color w:val="000000"/>
                <w:shd w:val="clear" w:color="auto" w:fill="FFFFFF"/>
              </w:rPr>
            </w:pPr>
            <w:r w:rsidRPr="008B0F28">
              <w:t>“</w:t>
            </w:r>
            <w:hyperlink r:id="rId8" w:history="1">
              <w:r w:rsidR="009C797B" w:rsidRPr="008B0F28">
                <w:rPr>
                  <w:rFonts w:eastAsiaTheme="minorHAnsi"/>
                  <w:bdr w:val="none" w:sz="0" w:space="0" w:color="auto" w:frame="1"/>
                  <w:shd w:val="clear" w:color="auto" w:fill="FFFFFF"/>
                </w:rPr>
                <w:t>[L]earning experiences</w:t>
              </w:r>
            </w:hyperlink>
            <w:r w:rsidR="009C797B" w:rsidRPr="008B0F28">
              <w:rPr>
                <w:rFonts w:eastAsiaTheme="minorHAnsi"/>
                <w:shd w:val="clear" w:color="auto" w:fill="FFFFFF"/>
              </w:rPr>
              <w:t> </w:t>
            </w:r>
            <w:r w:rsidR="009C797B" w:rsidRPr="008B0F28">
              <w:rPr>
                <w:rFonts w:eastAsiaTheme="minorHAnsi"/>
                <w:i/>
                <w:iCs/>
                <w:bdr w:val="none" w:sz="0" w:space="0" w:color="auto" w:frame="1"/>
                <w:shd w:val="clear" w:color="auto" w:fill="FFFFFF"/>
              </w:rPr>
              <w:t>do</w:t>
            </w:r>
            <w:r w:rsidR="009C797B" w:rsidRPr="008B0F28">
              <w:rPr>
                <w:rFonts w:eastAsiaTheme="minorHAnsi"/>
                <w:shd w:val="clear" w:color="auto" w:fill="FFFFFF"/>
              </w:rPr>
              <w:t> help the brain grow, </w:t>
            </w:r>
            <w:hyperlink r:id="rId9" w:history="1">
              <w:r w:rsidR="009C797B" w:rsidRPr="008B0F28">
                <w:rPr>
                  <w:rFonts w:eastAsiaTheme="minorHAnsi"/>
                  <w:bdr w:val="none" w:sz="0" w:space="0" w:color="auto" w:frame="1"/>
                  <w:shd w:val="clear" w:color="auto" w:fill="FFFFFF"/>
                </w:rPr>
                <w:t>emotional safety</w:t>
              </w:r>
            </w:hyperlink>
            <w:r w:rsidR="009C797B" w:rsidRPr="008B0F28">
              <w:rPr>
                <w:rFonts w:eastAsiaTheme="minorHAnsi"/>
                <w:shd w:val="clear" w:color="auto" w:fill="FFFFFF"/>
              </w:rPr>
              <w:t> </w:t>
            </w:r>
            <w:r w:rsidR="009C797B" w:rsidRPr="008B0F28">
              <w:rPr>
                <w:rFonts w:eastAsiaTheme="minorHAnsi"/>
                <w:i/>
                <w:iCs/>
                <w:bdr w:val="none" w:sz="0" w:space="0" w:color="auto" w:frame="1"/>
                <w:shd w:val="clear" w:color="auto" w:fill="FFFFFF"/>
              </w:rPr>
              <w:t>does</w:t>
            </w:r>
            <w:r w:rsidR="009C797B" w:rsidRPr="008B0F28">
              <w:rPr>
                <w:rFonts w:eastAsiaTheme="minorHAnsi"/>
                <w:shd w:val="clear" w:color="auto" w:fill="FFFFFF"/>
              </w:rPr>
              <w:t xml:space="preserve"> influence learning, and </w:t>
            </w:r>
            <w:hyperlink r:id="rId10" w:history="1">
              <w:r w:rsidR="009C797B" w:rsidRPr="008B0F28">
                <w:rPr>
                  <w:rFonts w:eastAsiaTheme="minorHAnsi"/>
                  <w:bdr w:val="none" w:sz="0" w:space="0" w:color="auto" w:frame="1"/>
                  <w:shd w:val="clear" w:color="auto" w:fill="FFFFFF"/>
                </w:rPr>
                <w:t>making lessons relevant</w:t>
              </w:r>
            </w:hyperlink>
            <w:r w:rsidR="009C797B" w:rsidRPr="008B0F28">
              <w:rPr>
                <w:rFonts w:eastAsiaTheme="minorHAnsi"/>
                <w:shd w:val="clear" w:color="auto" w:fill="FFFFFF"/>
              </w:rPr>
              <w:t> </w:t>
            </w:r>
            <w:r w:rsidR="009C797B" w:rsidRPr="008B0F28">
              <w:rPr>
                <w:rFonts w:eastAsiaTheme="minorHAnsi"/>
                <w:i/>
                <w:iCs/>
                <w:bdr w:val="none" w:sz="0" w:space="0" w:color="auto" w:frame="1"/>
                <w:shd w:val="clear" w:color="auto" w:fill="FFFFFF"/>
              </w:rPr>
              <w:t>can</w:t>
            </w:r>
            <w:r w:rsidR="009C797B" w:rsidRPr="008B0F28">
              <w:rPr>
                <w:rFonts w:eastAsiaTheme="minorHAnsi"/>
                <w:shd w:val="clear" w:color="auto" w:fill="FFFFFF"/>
              </w:rPr>
              <w:t> help information stick. The trick is separating the meat from the marketing</w:t>
            </w:r>
            <w:r w:rsidRPr="008B0F28">
              <w:rPr>
                <w:rFonts w:eastAsiaTheme="minorHAnsi"/>
                <w:shd w:val="clear" w:color="auto" w:fill="FFFFFF"/>
              </w:rPr>
              <w:t>”</w:t>
            </w:r>
            <w:r w:rsidR="009C797B" w:rsidRPr="008B0F28">
              <w:rPr>
                <w:rFonts w:eastAsiaTheme="minorHAnsi"/>
                <w:shd w:val="clear" w:color="auto" w:fill="FFFFFF"/>
              </w:rPr>
              <w:t xml:space="preserve"> </w:t>
            </w:r>
            <w:r w:rsidR="009C797B" w:rsidRPr="008B0F28">
              <w:rPr>
                <w:rFonts w:eastAsiaTheme="minorHAnsi"/>
                <w:color w:val="000000"/>
                <w:shd w:val="clear" w:color="auto" w:fill="FFFFFF"/>
              </w:rPr>
              <w:t>(Bernard, 2010a).</w:t>
            </w:r>
          </w:p>
        </w:tc>
        <w:tc>
          <w:tcPr>
            <w:tcW w:w="4590" w:type="dxa"/>
          </w:tcPr>
          <w:p w:rsidR="009C797B" w:rsidRPr="008B0F28" w:rsidRDefault="009C797B" w:rsidP="004B4602">
            <w:pPr>
              <w:spacing w:line="480" w:lineRule="auto"/>
              <w:rPr>
                <w:rFonts w:ascii="Times New Roman" w:hAnsi="Times New Roman" w:cs="Times New Roman"/>
                <w:sz w:val="24"/>
                <w:szCs w:val="24"/>
              </w:rPr>
            </w:pPr>
          </w:p>
          <w:p w:rsidR="009C797B" w:rsidRPr="008B0F28" w:rsidRDefault="009C797B" w:rsidP="0093580A">
            <w:pPr>
              <w:spacing w:line="480" w:lineRule="auto"/>
              <w:rPr>
                <w:rFonts w:ascii="Times New Roman" w:hAnsi="Times New Roman" w:cs="Times New Roman"/>
                <w:sz w:val="24"/>
                <w:szCs w:val="24"/>
              </w:rPr>
            </w:pPr>
            <w:r w:rsidRPr="008B0F28">
              <w:rPr>
                <w:rFonts w:ascii="Times New Roman" w:hAnsi="Times New Roman" w:cs="Times New Roman"/>
                <w:sz w:val="24"/>
                <w:szCs w:val="24"/>
              </w:rPr>
              <w:t>Educators should not trust the latest and greatest packaged curriculum to teach their students for them. Trying researched and vetted curricular approaches that match an educato</w:t>
            </w:r>
            <w:r w:rsidR="0093580A">
              <w:rPr>
                <w:rFonts w:ascii="Times New Roman" w:hAnsi="Times New Roman" w:cs="Times New Roman"/>
                <w:sz w:val="24"/>
                <w:szCs w:val="24"/>
              </w:rPr>
              <w:t>r’s delivery style is essential.</w:t>
            </w:r>
          </w:p>
        </w:tc>
      </w:tr>
      <w:tr w:rsidR="009C797B" w:rsidRPr="008B0F28" w:rsidTr="00235851">
        <w:tc>
          <w:tcPr>
            <w:tcW w:w="4765" w:type="dxa"/>
          </w:tcPr>
          <w:p w:rsidR="009C797B" w:rsidRPr="008B0F28" w:rsidRDefault="009C797B" w:rsidP="004B4602">
            <w:pPr>
              <w:pStyle w:val="NormalWeb"/>
              <w:shd w:val="clear" w:color="auto" w:fill="FFFFFF"/>
              <w:spacing w:before="0" w:beforeAutospacing="0" w:after="0" w:afterAutospacing="0" w:line="480" w:lineRule="auto"/>
              <w:rPr>
                <w:color w:val="000000"/>
                <w:shd w:val="clear" w:color="auto" w:fill="FFFFFF"/>
              </w:rPr>
            </w:pPr>
          </w:p>
          <w:p w:rsidR="009C797B" w:rsidRPr="008B0F28" w:rsidRDefault="0033385A" w:rsidP="004B4602">
            <w:pPr>
              <w:pStyle w:val="NormalWeb"/>
              <w:shd w:val="clear" w:color="auto" w:fill="FFFFFF"/>
              <w:spacing w:before="0" w:beforeAutospacing="0" w:after="0" w:afterAutospacing="0" w:line="480" w:lineRule="auto"/>
              <w:rPr>
                <w:color w:val="000000"/>
                <w:shd w:val="clear" w:color="auto" w:fill="FFFFFF"/>
              </w:rPr>
            </w:pPr>
            <w:r w:rsidRPr="008B0F28">
              <w:rPr>
                <w:color w:val="000000"/>
                <w:shd w:val="clear" w:color="auto" w:fill="FFFFFF"/>
              </w:rPr>
              <w:t>“</w:t>
            </w:r>
            <w:r w:rsidR="009C797B" w:rsidRPr="008B0F28">
              <w:rPr>
                <w:color w:val="000000"/>
                <w:shd w:val="clear" w:color="auto" w:fill="FFFFFF"/>
              </w:rPr>
              <w:t xml:space="preserve">Researchers Lisa Blackwell of Columbia University, along with Kali </w:t>
            </w:r>
            <w:proofErr w:type="spellStart"/>
            <w:r w:rsidR="009C797B" w:rsidRPr="008B0F28">
              <w:rPr>
                <w:color w:val="000000"/>
                <w:shd w:val="clear" w:color="auto" w:fill="FFFFFF"/>
              </w:rPr>
              <w:t>Trzesniewski</w:t>
            </w:r>
            <w:proofErr w:type="spellEnd"/>
            <w:r w:rsidR="009C797B" w:rsidRPr="008B0F28">
              <w:rPr>
                <w:color w:val="000000"/>
                <w:shd w:val="clear" w:color="auto" w:fill="FFFFFF"/>
              </w:rPr>
              <w:t xml:space="preserve"> and Carol </w:t>
            </w:r>
            <w:proofErr w:type="spellStart"/>
            <w:r w:rsidR="009C797B" w:rsidRPr="008B0F28">
              <w:rPr>
                <w:color w:val="000000"/>
                <w:shd w:val="clear" w:color="auto" w:fill="FFFFFF"/>
              </w:rPr>
              <w:t>Dweck</w:t>
            </w:r>
            <w:proofErr w:type="spellEnd"/>
            <w:r w:rsidR="009C797B" w:rsidRPr="008B0F28">
              <w:rPr>
                <w:color w:val="000000"/>
                <w:shd w:val="clear" w:color="auto" w:fill="FFFFFF"/>
              </w:rPr>
              <w:t xml:space="preserve"> of Stanford University, published </w:t>
            </w:r>
            <w:r w:rsidR="009C797B" w:rsidRPr="008B0F28">
              <w:rPr>
                <w:color w:val="000000"/>
                <w:shd w:val="clear" w:color="auto" w:fill="FFFFFF"/>
              </w:rPr>
              <w:lastRenderedPageBreak/>
              <w:t>a study in the journal</w:t>
            </w:r>
            <w:r w:rsidR="009C797B" w:rsidRPr="008B0F28">
              <w:rPr>
                <w:rStyle w:val="apple-converted-space"/>
                <w:color w:val="000000"/>
                <w:shd w:val="clear" w:color="auto" w:fill="FFFFFF"/>
              </w:rPr>
              <w:t> </w:t>
            </w:r>
            <w:r w:rsidR="009C797B" w:rsidRPr="008B0F28">
              <w:rPr>
                <w:i/>
                <w:iCs/>
                <w:color w:val="000000"/>
                <w:bdr w:val="none" w:sz="0" w:space="0" w:color="auto" w:frame="1"/>
                <w:shd w:val="clear" w:color="auto" w:fill="FFFFFF"/>
              </w:rPr>
              <w:t>Child Development</w:t>
            </w:r>
            <w:r w:rsidR="009C797B" w:rsidRPr="008B0F28">
              <w:rPr>
                <w:rStyle w:val="apple-converted-space"/>
                <w:color w:val="000000"/>
                <w:shd w:val="clear" w:color="auto" w:fill="FFFFFF"/>
              </w:rPr>
              <w:t> </w:t>
            </w:r>
            <w:r w:rsidR="009C797B" w:rsidRPr="008B0F28">
              <w:rPr>
                <w:color w:val="000000"/>
                <w:shd w:val="clear" w:color="auto" w:fill="FFFFFF"/>
              </w:rPr>
              <w:t>in 2007 that found that both morale and grade points took a leap when students understood the idea that intelligence is malleable</w:t>
            </w:r>
            <w:r w:rsidRPr="008B0F28">
              <w:rPr>
                <w:color w:val="000000"/>
                <w:shd w:val="clear" w:color="auto" w:fill="FFFFFF"/>
              </w:rPr>
              <w:t>”</w:t>
            </w:r>
            <w:r w:rsidR="009C797B" w:rsidRPr="008B0F28">
              <w:rPr>
                <w:color w:val="000000"/>
                <w:shd w:val="clear" w:color="auto" w:fill="FFFFFF"/>
              </w:rPr>
              <w:t xml:space="preserve"> (as cited in Bernard, 2010b).</w:t>
            </w:r>
          </w:p>
          <w:p w:rsidR="009C797B" w:rsidRPr="008B0F28" w:rsidRDefault="009C797B" w:rsidP="004B4602">
            <w:pPr>
              <w:pStyle w:val="NormalWeb"/>
              <w:shd w:val="clear" w:color="auto" w:fill="FFFFFF"/>
              <w:spacing w:before="0" w:beforeAutospacing="0" w:after="0" w:afterAutospacing="0" w:line="480" w:lineRule="auto"/>
            </w:pPr>
          </w:p>
        </w:tc>
        <w:tc>
          <w:tcPr>
            <w:tcW w:w="4590" w:type="dxa"/>
          </w:tcPr>
          <w:p w:rsidR="009C797B" w:rsidRPr="008B0F28" w:rsidRDefault="009C797B" w:rsidP="004B4602">
            <w:pPr>
              <w:spacing w:line="480" w:lineRule="auto"/>
              <w:rPr>
                <w:rFonts w:ascii="Times New Roman" w:hAnsi="Times New Roman" w:cs="Times New Roman"/>
                <w:sz w:val="24"/>
                <w:szCs w:val="24"/>
              </w:rPr>
            </w:pPr>
          </w:p>
          <w:p w:rsidR="009C797B" w:rsidRPr="008B0F28" w:rsidRDefault="009C797B" w:rsidP="004B4602">
            <w:pPr>
              <w:spacing w:line="480" w:lineRule="auto"/>
              <w:rPr>
                <w:rFonts w:ascii="Times New Roman" w:hAnsi="Times New Roman" w:cs="Times New Roman"/>
                <w:sz w:val="24"/>
                <w:szCs w:val="24"/>
              </w:rPr>
            </w:pPr>
            <w:r w:rsidRPr="008B0F28">
              <w:rPr>
                <w:rFonts w:ascii="Times New Roman" w:hAnsi="Times New Roman" w:cs="Times New Roman"/>
                <w:sz w:val="24"/>
                <w:szCs w:val="24"/>
              </w:rPr>
              <w:t>We should absolutely teach this idea to students and reinforce it regularly in order to “</w:t>
            </w:r>
            <w:proofErr w:type="gramStart"/>
            <w:r w:rsidRPr="008B0F28">
              <w:rPr>
                <w:rFonts w:ascii="Times New Roman" w:hAnsi="Times New Roman" w:cs="Times New Roman"/>
                <w:color w:val="000000"/>
                <w:sz w:val="24"/>
                <w:szCs w:val="24"/>
                <w:shd w:val="clear" w:color="auto" w:fill="FFFFFF"/>
              </w:rPr>
              <w:t>Break[</w:t>
            </w:r>
            <w:proofErr w:type="gramEnd"/>
            <w:r w:rsidRPr="008B0F28">
              <w:rPr>
                <w:rFonts w:ascii="Times New Roman" w:hAnsi="Times New Roman" w:cs="Times New Roman"/>
                <w:color w:val="000000"/>
                <w:sz w:val="24"/>
                <w:szCs w:val="24"/>
                <w:shd w:val="clear" w:color="auto" w:fill="FFFFFF"/>
              </w:rPr>
              <w:t xml:space="preserve">] through those neuro-mythological </w:t>
            </w:r>
            <w:r w:rsidRPr="008B0F28">
              <w:rPr>
                <w:rFonts w:ascii="Times New Roman" w:hAnsi="Times New Roman" w:cs="Times New Roman"/>
                <w:color w:val="000000"/>
                <w:sz w:val="24"/>
                <w:szCs w:val="24"/>
                <w:shd w:val="clear" w:color="auto" w:fill="FFFFFF"/>
              </w:rPr>
              <w:lastRenderedPageBreak/>
              <w:t>barriers that paint intelligence as predetermined [and to] ease students' minds and encourage them to use their brain” (Bernard, 2010b).</w:t>
            </w:r>
          </w:p>
        </w:tc>
      </w:tr>
      <w:tr w:rsidR="009C797B" w:rsidRPr="008B0F28" w:rsidTr="00235851">
        <w:tc>
          <w:tcPr>
            <w:tcW w:w="4765" w:type="dxa"/>
          </w:tcPr>
          <w:p w:rsidR="009C797B" w:rsidRPr="008B0F28" w:rsidRDefault="009C797B" w:rsidP="004B4602">
            <w:pPr>
              <w:spacing w:line="480" w:lineRule="auto"/>
              <w:rPr>
                <w:rFonts w:ascii="Times New Roman" w:eastAsia="Times New Roman" w:hAnsi="Times New Roman" w:cs="Times New Roman"/>
                <w:sz w:val="24"/>
                <w:szCs w:val="24"/>
              </w:rPr>
            </w:pPr>
          </w:p>
          <w:p w:rsidR="009C797B" w:rsidRPr="008B0F28" w:rsidRDefault="0033385A" w:rsidP="004B4602">
            <w:pPr>
              <w:spacing w:line="480" w:lineRule="auto"/>
              <w:rPr>
                <w:rFonts w:ascii="Times New Roman" w:eastAsia="Times New Roman" w:hAnsi="Times New Roman" w:cs="Times New Roman"/>
                <w:sz w:val="24"/>
                <w:szCs w:val="24"/>
              </w:rPr>
            </w:pPr>
            <w:r w:rsidRPr="008B0F28">
              <w:rPr>
                <w:rFonts w:ascii="Times New Roman" w:eastAsia="Times New Roman" w:hAnsi="Times New Roman" w:cs="Times New Roman"/>
                <w:sz w:val="24"/>
                <w:szCs w:val="24"/>
              </w:rPr>
              <w:t>“</w:t>
            </w:r>
            <w:r w:rsidR="009C797B" w:rsidRPr="008B0F28">
              <w:rPr>
                <w:rFonts w:ascii="Times New Roman" w:eastAsia="Times New Roman" w:hAnsi="Times New Roman" w:cs="Times New Roman"/>
                <w:sz w:val="24"/>
                <w:szCs w:val="24"/>
              </w:rPr>
              <w:t>If a student acquires new information that's unrelated to anything already stored in his brain, it's tough for the new information to get into those networks because it has no scaffolding to cling to. Effective teaching helps students recognize patterns and put new information in context with the old -- a crucial part of passing new working memories into the brain's long-term storage areas</w:t>
            </w:r>
            <w:r w:rsidRPr="008B0F28">
              <w:rPr>
                <w:rFonts w:ascii="Times New Roman" w:eastAsia="Times New Roman" w:hAnsi="Times New Roman" w:cs="Times New Roman"/>
                <w:sz w:val="24"/>
                <w:szCs w:val="24"/>
              </w:rPr>
              <w:t>”</w:t>
            </w:r>
            <w:r w:rsidR="009C797B" w:rsidRPr="008B0F28">
              <w:rPr>
                <w:rFonts w:ascii="Times New Roman" w:eastAsia="Times New Roman" w:hAnsi="Times New Roman" w:cs="Times New Roman"/>
                <w:sz w:val="24"/>
                <w:szCs w:val="24"/>
              </w:rPr>
              <w:t xml:space="preserve"> (Bernard, 2010c).</w:t>
            </w:r>
          </w:p>
          <w:p w:rsidR="009C797B" w:rsidRPr="008B0F28" w:rsidRDefault="009C797B" w:rsidP="004B4602">
            <w:pPr>
              <w:spacing w:line="480" w:lineRule="auto"/>
              <w:rPr>
                <w:rFonts w:ascii="Times New Roman" w:hAnsi="Times New Roman" w:cs="Times New Roman"/>
                <w:sz w:val="24"/>
                <w:szCs w:val="24"/>
              </w:rPr>
            </w:pPr>
          </w:p>
        </w:tc>
        <w:tc>
          <w:tcPr>
            <w:tcW w:w="4590" w:type="dxa"/>
          </w:tcPr>
          <w:p w:rsidR="009C797B" w:rsidRPr="008B0F28" w:rsidRDefault="009C797B" w:rsidP="004B4602">
            <w:pPr>
              <w:spacing w:line="480" w:lineRule="auto"/>
              <w:rPr>
                <w:rFonts w:ascii="Times New Roman" w:hAnsi="Times New Roman" w:cs="Times New Roman"/>
                <w:sz w:val="24"/>
                <w:szCs w:val="24"/>
              </w:rPr>
            </w:pPr>
          </w:p>
          <w:p w:rsidR="009C797B" w:rsidRPr="008B0F28" w:rsidRDefault="009C797B" w:rsidP="0093580A">
            <w:pPr>
              <w:spacing w:line="480" w:lineRule="auto"/>
              <w:rPr>
                <w:rFonts w:ascii="Times New Roman" w:hAnsi="Times New Roman" w:cs="Times New Roman"/>
                <w:sz w:val="24"/>
                <w:szCs w:val="24"/>
              </w:rPr>
            </w:pPr>
            <w:r w:rsidRPr="008B0F28">
              <w:rPr>
                <w:rFonts w:ascii="Times New Roman" w:hAnsi="Times New Roman" w:cs="Times New Roman"/>
                <w:sz w:val="24"/>
                <w:szCs w:val="24"/>
              </w:rPr>
              <w:t>It is important, especially when introducing new content, to “</w:t>
            </w:r>
            <w:proofErr w:type="spellStart"/>
            <w:r w:rsidRPr="008B0F28">
              <w:rPr>
                <w:rFonts w:ascii="Times New Roman" w:hAnsi="Times New Roman" w:cs="Times New Roman"/>
                <w:color w:val="000000"/>
                <w:sz w:val="24"/>
                <w:szCs w:val="24"/>
                <w:shd w:val="clear" w:color="auto" w:fill="FFFFFF"/>
              </w:rPr>
              <w:t>Tak</w:t>
            </w:r>
            <w:proofErr w:type="spellEnd"/>
            <w:r w:rsidRPr="008B0F28">
              <w:rPr>
                <w:rFonts w:ascii="Times New Roman" w:hAnsi="Times New Roman" w:cs="Times New Roman"/>
                <w:color w:val="000000"/>
                <w:sz w:val="24"/>
                <w:szCs w:val="24"/>
                <w:shd w:val="clear" w:color="auto" w:fill="FFFFFF"/>
              </w:rPr>
              <w:t>[e] the time to brainstorm about what students already know and would like to learn about a topic” (Bernard, 2010c). KWL charts work for this, as do posted and running flip chart notes that demonstrate the connections between ideas</w:t>
            </w:r>
            <w:r w:rsidR="0093580A">
              <w:rPr>
                <w:rFonts w:ascii="Times New Roman" w:hAnsi="Times New Roman" w:cs="Times New Roman"/>
                <w:color w:val="000000"/>
                <w:sz w:val="24"/>
                <w:szCs w:val="24"/>
                <w:shd w:val="clear" w:color="auto" w:fill="FFFFFF"/>
              </w:rPr>
              <w:t xml:space="preserve"> </w:t>
            </w:r>
          </w:p>
        </w:tc>
      </w:tr>
      <w:tr w:rsidR="009C797B" w:rsidRPr="008B0F28" w:rsidTr="00235851">
        <w:tc>
          <w:tcPr>
            <w:tcW w:w="4765" w:type="dxa"/>
          </w:tcPr>
          <w:p w:rsidR="009C797B" w:rsidRPr="008B0F28" w:rsidRDefault="009C797B" w:rsidP="004B4602">
            <w:pPr>
              <w:pStyle w:val="ListParagraph"/>
              <w:spacing w:line="480" w:lineRule="auto"/>
              <w:ind w:left="360"/>
              <w:rPr>
                <w:rFonts w:ascii="Times New Roman" w:hAnsi="Times New Roman" w:cs="Times New Roman"/>
                <w:sz w:val="24"/>
                <w:szCs w:val="24"/>
              </w:rPr>
            </w:pPr>
          </w:p>
          <w:p w:rsidR="009C797B" w:rsidRPr="008B0F28" w:rsidRDefault="009C797B" w:rsidP="004B4602">
            <w:pPr>
              <w:pStyle w:val="ListParagraph"/>
              <w:numPr>
                <w:ilvl w:val="0"/>
                <w:numId w:val="1"/>
              </w:numPr>
              <w:spacing w:line="480" w:lineRule="auto"/>
              <w:rPr>
                <w:rFonts w:ascii="Times New Roman" w:hAnsi="Times New Roman" w:cs="Times New Roman"/>
                <w:sz w:val="24"/>
                <w:szCs w:val="24"/>
              </w:rPr>
            </w:pPr>
            <w:r w:rsidRPr="008B0F28">
              <w:rPr>
                <w:rFonts w:ascii="Times New Roman" w:hAnsi="Times New Roman" w:cs="Times New Roman"/>
                <w:sz w:val="24"/>
                <w:szCs w:val="24"/>
              </w:rPr>
              <w:t>Children’s brains first notice repetition; they notice deviation later</w:t>
            </w:r>
            <w:r w:rsidR="0033385A" w:rsidRPr="008B0F28">
              <w:rPr>
                <w:rFonts w:ascii="Times New Roman" w:hAnsi="Times New Roman" w:cs="Times New Roman"/>
                <w:sz w:val="24"/>
                <w:szCs w:val="24"/>
              </w:rPr>
              <w:t>.</w:t>
            </w:r>
          </w:p>
          <w:p w:rsidR="009C797B" w:rsidRPr="008B0F28" w:rsidRDefault="009C797B" w:rsidP="004B4602">
            <w:pPr>
              <w:pStyle w:val="ListParagraph"/>
              <w:numPr>
                <w:ilvl w:val="0"/>
                <w:numId w:val="1"/>
              </w:numPr>
              <w:spacing w:line="480" w:lineRule="auto"/>
              <w:rPr>
                <w:rFonts w:ascii="Times New Roman" w:hAnsi="Times New Roman" w:cs="Times New Roman"/>
                <w:sz w:val="24"/>
                <w:szCs w:val="24"/>
              </w:rPr>
            </w:pPr>
            <w:r w:rsidRPr="008B0F28">
              <w:rPr>
                <w:rFonts w:ascii="Times New Roman" w:hAnsi="Times New Roman" w:cs="Times New Roman"/>
                <w:sz w:val="24"/>
                <w:szCs w:val="24"/>
              </w:rPr>
              <w:t xml:space="preserve">Dopamine rushes result from learning new things, unless a child’s brain is not </w:t>
            </w:r>
            <w:r w:rsidRPr="008B0F28">
              <w:rPr>
                <w:rFonts w:ascii="Times New Roman" w:hAnsi="Times New Roman" w:cs="Times New Roman"/>
                <w:sz w:val="24"/>
                <w:szCs w:val="24"/>
              </w:rPr>
              <w:lastRenderedPageBreak/>
              <w:t>stimulated or is subjected to fear too often. In that case, dopamine rushes begin to release in relation to avoidance of challenge and learning; this is referred to as chronic under-activity.</w:t>
            </w:r>
          </w:p>
          <w:p w:rsidR="009C797B" w:rsidRPr="008B0F28" w:rsidRDefault="009C797B" w:rsidP="004B4602">
            <w:pPr>
              <w:pStyle w:val="ListParagraph"/>
              <w:numPr>
                <w:ilvl w:val="0"/>
                <w:numId w:val="1"/>
              </w:numPr>
              <w:spacing w:line="480" w:lineRule="auto"/>
              <w:rPr>
                <w:rFonts w:ascii="Times New Roman" w:hAnsi="Times New Roman" w:cs="Times New Roman"/>
                <w:sz w:val="24"/>
                <w:szCs w:val="24"/>
              </w:rPr>
            </w:pPr>
            <w:r w:rsidRPr="008B0F28">
              <w:rPr>
                <w:rFonts w:ascii="Times New Roman" w:hAnsi="Times New Roman" w:cs="Times New Roman"/>
                <w:sz w:val="24"/>
                <w:szCs w:val="24"/>
              </w:rPr>
              <w:t>Olfactory stimuli can push the brain to consider specific information during deep sleep, which significantly improves the ability to recall that information and use it later</w:t>
            </w:r>
            <w:r w:rsidR="0033385A" w:rsidRPr="008B0F28">
              <w:rPr>
                <w:rFonts w:ascii="Times New Roman" w:hAnsi="Times New Roman" w:cs="Times New Roman"/>
                <w:sz w:val="24"/>
                <w:szCs w:val="24"/>
              </w:rPr>
              <w:t>.</w:t>
            </w:r>
            <w:r w:rsidRPr="008B0F28">
              <w:rPr>
                <w:rFonts w:ascii="Times New Roman" w:hAnsi="Times New Roman" w:cs="Times New Roman"/>
                <w:sz w:val="24"/>
                <w:szCs w:val="24"/>
              </w:rPr>
              <w:t xml:space="preserve"> </w:t>
            </w:r>
          </w:p>
          <w:p w:rsidR="009C797B" w:rsidRPr="008B0F28" w:rsidRDefault="009C797B" w:rsidP="004B4602">
            <w:pPr>
              <w:pStyle w:val="ListParagraph"/>
              <w:numPr>
                <w:ilvl w:val="0"/>
                <w:numId w:val="1"/>
              </w:numPr>
              <w:spacing w:line="480" w:lineRule="auto"/>
              <w:rPr>
                <w:rFonts w:ascii="Times New Roman" w:hAnsi="Times New Roman" w:cs="Times New Roman"/>
                <w:sz w:val="24"/>
                <w:szCs w:val="24"/>
              </w:rPr>
            </w:pPr>
            <w:r w:rsidRPr="008B0F28">
              <w:rPr>
                <w:rFonts w:ascii="Times New Roman" w:hAnsi="Times New Roman" w:cs="Times New Roman"/>
                <w:sz w:val="24"/>
                <w:szCs w:val="24"/>
              </w:rPr>
              <w:t>Theory: practice strengthening control of the prefrontal cortex in order to overcome the emotional reactions stimulated by the amygdala can improve learning.</w:t>
            </w:r>
          </w:p>
          <w:p w:rsidR="0033385A" w:rsidRPr="008B0F28" w:rsidRDefault="0033385A" w:rsidP="0033385A">
            <w:pPr>
              <w:pStyle w:val="ListParagraph"/>
              <w:spacing w:line="480" w:lineRule="auto"/>
              <w:ind w:left="360"/>
              <w:rPr>
                <w:rFonts w:ascii="Times New Roman" w:hAnsi="Times New Roman" w:cs="Times New Roman"/>
                <w:sz w:val="24"/>
                <w:szCs w:val="24"/>
              </w:rPr>
            </w:pPr>
          </w:p>
          <w:p w:rsidR="009C797B" w:rsidRPr="008B0F28" w:rsidRDefault="009C797B" w:rsidP="0033385A">
            <w:pPr>
              <w:pStyle w:val="ListParagraph"/>
              <w:spacing w:line="480" w:lineRule="auto"/>
              <w:ind w:left="360"/>
              <w:rPr>
                <w:rFonts w:ascii="Times New Roman" w:hAnsi="Times New Roman" w:cs="Times New Roman"/>
                <w:sz w:val="24"/>
                <w:szCs w:val="24"/>
              </w:rPr>
            </w:pPr>
            <w:r w:rsidRPr="008B0F28">
              <w:rPr>
                <w:rFonts w:ascii="Times New Roman" w:hAnsi="Times New Roman" w:cs="Times New Roman"/>
                <w:sz w:val="24"/>
                <w:szCs w:val="24"/>
              </w:rPr>
              <w:t>(“How the Brain Learns”, 2003).</w:t>
            </w:r>
            <w:r w:rsidRPr="008B0F28">
              <w:rPr>
                <w:rStyle w:val="apple-converted-space"/>
                <w:rFonts w:ascii="Times New Roman" w:hAnsi="Times New Roman" w:cs="Times New Roman"/>
                <w:sz w:val="24"/>
                <w:szCs w:val="24"/>
                <w:shd w:val="clear" w:color="auto" w:fill="FFFFFF"/>
              </w:rPr>
              <w:t> </w:t>
            </w:r>
          </w:p>
        </w:tc>
        <w:tc>
          <w:tcPr>
            <w:tcW w:w="4590" w:type="dxa"/>
          </w:tcPr>
          <w:p w:rsidR="009C797B" w:rsidRPr="008B0F28" w:rsidRDefault="009C797B" w:rsidP="004B4602">
            <w:pPr>
              <w:spacing w:line="480" w:lineRule="auto"/>
              <w:rPr>
                <w:rFonts w:ascii="Times New Roman" w:hAnsi="Times New Roman" w:cs="Times New Roman"/>
                <w:sz w:val="24"/>
                <w:szCs w:val="24"/>
              </w:rPr>
            </w:pPr>
          </w:p>
          <w:p w:rsidR="009C797B" w:rsidRPr="008B0F28" w:rsidRDefault="009C797B" w:rsidP="0093580A">
            <w:pPr>
              <w:spacing w:line="480" w:lineRule="auto"/>
              <w:rPr>
                <w:rFonts w:ascii="Times New Roman" w:hAnsi="Times New Roman" w:cs="Times New Roman"/>
                <w:sz w:val="24"/>
                <w:szCs w:val="24"/>
              </w:rPr>
            </w:pPr>
            <w:r w:rsidRPr="008B0F28">
              <w:rPr>
                <w:rFonts w:ascii="Times New Roman" w:hAnsi="Times New Roman" w:cs="Times New Roman"/>
                <w:sz w:val="24"/>
                <w:szCs w:val="24"/>
              </w:rPr>
              <w:t xml:space="preserve">Educators faced with students who consistently and even defiantly underperform should evaluate those students’ educational histories. If the students have consistently </w:t>
            </w:r>
            <w:r w:rsidRPr="008B0F28">
              <w:rPr>
                <w:rFonts w:ascii="Times New Roman" w:hAnsi="Times New Roman" w:cs="Times New Roman"/>
                <w:sz w:val="24"/>
                <w:szCs w:val="24"/>
              </w:rPr>
              <w:lastRenderedPageBreak/>
              <w:t xml:space="preserve">experienced negativity and failure, their brains may have re-wired to avoid challenges. Educators should approach these students with that in mind and with strategies that can help them begin to experience positivity in relation to challenges. Discussing what may be happening in the students’ brains with them may be a step toward helping them to strengthen their prefrontal cortexes and take </w:t>
            </w:r>
            <w:r w:rsidR="0093580A">
              <w:rPr>
                <w:rFonts w:ascii="Times New Roman" w:hAnsi="Times New Roman" w:cs="Times New Roman"/>
                <w:sz w:val="24"/>
                <w:szCs w:val="24"/>
              </w:rPr>
              <w:t>back control of their learning</w:t>
            </w:r>
            <w:r w:rsidRPr="008B0F28">
              <w:rPr>
                <w:rFonts w:ascii="Times New Roman" w:hAnsi="Times New Roman" w:cs="Times New Roman"/>
                <w:sz w:val="24"/>
                <w:szCs w:val="24"/>
              </w:rPr>
              <w:t>.</w:t>
            </w:r>
          </w:p>
        </w:tc>
      </w:tr>
      <w:tr w:rsidR="009C797B" w:rsidRPr="008B0F28" w:rsidTr="00235851">
        <w:tc>
          <w:tcPr>
            <w:tcW w:w="4765" w:type="dxa"/>
          </w:tcPr>
          <w:p w:rsidR="009C797B" w:rsidRPr="008B0F28" w:rsidRDefault="009C797B" w:rsidP="004B4602">
            <w:pPr>
              <w:pStyle w:val="ListParagraph"/>
              <w:spacing w:line="480" w:lineRule="auto"/>
              <w:ind w:left="360"/>
              <w:rPr>
                <w:rFonts w:ascii="Times New Roman" w:hAnsi="Times New Roman" w:cs="Times New Roman"/>
                <w:sz w:val="24"/>
                <w:szCs w:val="24"/>
                <w:shd w:val="clear" w:color="auto" w:fill="FFFFFF"/>
              </w:rPr>
            </w:pPr>
          </w:p>
          <w:p w:rsidR="009C797B" w:rsidRPr="008B0F28" w:rsidRDefault="009C797B" w:rsidP="004B4602">
            <w:pPr>
              <w:pStyle w:val="ListParagraph"/>
              <w:numPr>
                <w:ilvl w:val="0"/>
                <w:numId w:val="1"/>
              </w:numPr>
              <w:spacing w:line="480" w:lineRule="auto"/>
              <w:rPr>
                <w:rFonts w:ascii="Times New Roman" w:hAnsi="Times New Roman" w:cs="Times New Roman"/>
                <w:sz w:val="24"/>
                <w:szCs w:val="24"/>
                <w:shd w:val="clear" w:color="auto" w:fill="FFFFFF"/>
              </w:rPr>
            </w:pPr>
            <w:r w:rsidRPr="008B0F28">
              <w:rPr>
                <w:rFonts w:ascii="Times New Roman" w:hAnsi="Times New Roman" w:cs="Times New Roman"/>
                <w:sz w:val="24"/>
                <w:szCs w:val="24"/>
                <w:shd w:val="clear" w:color="auto" w:fill="FFFFFF"/>
              </w:rPr>
              <w:t>Social-emotional learning changes the brain</w:t>
            </w:r>
            <w:r w:rsidR="00235851" w:rsidRPr="008B0F28">
              <w:rPr>
                <w:rFonts w:ascii="Times New Roman" w:hAnsi="Times New Roman" w:cs="Times New Roman"/>
                <w:sz w:val="24"/>
                <w:szCs w:val="24"/>
                <w:shd w:val="clear" w:color="auto" w:fill="FFFFFF"/>
              </w:rPr>
              <w:t>.</w:t>
            </w:r>
          </w:p>
          <w:p w:rsidR="009C797B" w:rsidRPr="008B0F28" w:rsidRDefault="009C797B" w:rsidP="004B4602">
            <w:pPr>
              <w:pStyle w:val="ListParagraph"/>
              <w:numPr>
                <w:ilvl w:val="0"/>
                <w:numId w:val="1"/>
              </w:numPr>
              <w:spacing w:line="480" w:lineRule="auto"/>
              <w:rPr>
                <w:rFonts w:ascii="Times New Roman" w:hAnsi="Times New Roman" w:cs="Times New Roman"/>
                <w:sz w:val="24"/>
                <w:szCs w:val="24"/>
                <w:shd w:val="clear" w:color="auto" w:fill="FFFFFF"/>
              </w:rPr>
            </w:pPr>
            <w:r w:rsidRPr="008B0F28">
              <w:rPr>
                <w:rFonts w:ascii="Times New Roman" w:hAnsi="Times New Roman" w:cs="Times New Roman"/>
                <w:sz w:val="24"/>
                <w:szCs w:val="24"/>
                <w:shd w:val="clear" w:color="auto" w:fill="FFFFFF"/>
              </w:rPr>
              <w:t>Neuroplasticity: The brain is built to change in response to stimuli</w:t>
            </w:r>
          </w:p>
          <w:p w:rsidR="009C797B" w:rsidRPr="008B0F28" w:rsidRDefault="009C797B" w:rsidP="004B4602">
            <w:pPr>
              <w:pStyle w:val="ListParagraph"/>
              <w:numPr>
                <w:ilvl w:val="0"/>
                <w:numId w:val="1"/>
              </w:numPr>
              <w:spacing w:line="480" w:lineRule="auto"/>
              <w:rPr>
                <w:rFonts w:ascii="Times New Roman" w:hAnsi="Times New Roman" w:cs="Times New Roman"/>
                <w:sz w:val="24"/>
                <w:szCs w:val="24"/>
                <w:shd w:val="clear" w:color="auto" w:fill="FFFFFF"/>
              </w:rPr>
            </w:pPr>
            <w:r w:rsidRPr="008B0F28">
              <w:rPr>
                <w:rFonts w:ascii="Times New Roman" w:hAnsi="Times New Roman" w:cs="Times New Roman"/>
                <w:sz w:val="24"/>
                <w:szCs w:val="24"/>
                <w:shd w:val="clear" w:color="auto" w:fill="FFFFFF"/>
              </w:rPr>
              <w:lastRenderedPageBreak/>
              <w:t>Behavioral intervention is more effective than biological intervention in terms to manipulating brain function and structure</w:t>
            </w:r>
            <w:r w:rsidR="0033385A" w:rsidRPr="008B0F28">
              <w:rPr>
                <w:rFonts w:ascii="Times New Roman" w:hAnsi="Times New Roman" w:cs="Times New Roman"/>
                <w:sz w:val="24"/>
                <w:szCs w:val="24"/>
                <w:shd w:val="clear" w:color="auto" w:fill="FFFFFF"/>
              </w:rPr>
              <w:t>.</w:t>
            </w:r>
          </w:p>
          <w:p w:rsidR="009C797B" w:rsidRPr="008B0F28" w:rsidRDefault="009C797B" w:rsidP="004B4602">
            <w:pPr>
              <w:pStyle w:val="ListParagraph"/>
              <w:numPr>
                <w:ilvl w:val="0"/>
                <w:numId w:val="1"/>
              </w:numPr>
              <w:spacing w:line="480" w:lineRule="auto"/>
              <w:rPr>
                <w:rFonts w:ascii="Times New Roman" w:hAnsi="Times New Roman" w:cs="Times New Roman"/>
                <w:sz w:val="24"/>
                <w:szCs w:val="24"/>
                <w:shd w:val="clear" w:color="auto" w:fill="FFFFFF"/>
              </w:rPr>
            </w:pPr>
            <w:r w:rsidRPr="008B0F28">
              <w:rPr>
                <w:rFonts w:ascii="Times New Roman" w:hAnsi="Times New Roman" w:cs="Times New Roman"/>
                <w:sz w:val="24"/>
                <w:szCs w:val="24"/>
                <w:shd w:val="clear" w:color="auto" w:fill="FFFFFF"/>
              </w:rPr>
              <w:t xml:space="preserve">Emotional regulation makes </w:t>
            </w:r>
            <w:r w:rsidR="0033385A" w:rsidRPr="008B0F28">
              <w:rPr>
                <w:rFonts w:ascii="Times New Roman" w:hAnsi="Times New Roman" w:cs="Times New Roman"/>
                <w:sz w:val="24"/>
                <w:szCs w:val="24"/>
                <w:shd w:val="clear" w:color="auto" w:fill="FFFFFF"/>
              </w:rPr>
              <w:t xml:space="preserve">the </w:t>
            </w:r>
            <w:r w:rsidRPr="008B0F28">
              <w:rPr>
                <w:rFonts w:ascii="Times New Roman" w:hAnsi="Times New Roman" w:cs="Times New Roman"/>
                <w:sz w:val="24"/>
                <w:szCs w:val="24"/>
                <w:shd w:val="clear" w:color="auto" w:fill="FFFFFF"/>
              </w:rPr>
              <w:t xml:space="preserve">brain stronger and </w:t>
            </w:r>
            <w:r w:rsidR="0033385A" w:rsidRPr="008B0F28">
              <w:rPr>
                <w:rFonts w:ascii="Times New Roman" w:hAnsi="Times New Roman" w:cs="Times New Roman"/>
                <w:sz w:val="24"/>
                <w:szCs w:val="24"/>
                <w:shd w:val="clear" w:color="auto" w:fill="FFFFFF"/>
              </w:rPr>
              <w:t xml:space="preserve">the </w:t>
            </w:r>
            <w:r w:rsidRPr="008B0F28">
              <w:rPr>
                <w:rFonts w:ascii="Times New Roman" w:hAnsi="Times New Roman" w:cs="Times New Roman"/>
                <w:sz w:val="24"/>
                <w:szCs w:val="24"/>
                <w:shd w:val="clear" w:color="auto" w:fill="FFFFFF"/>
              </w:rPr>
              <w:t>body healthier because it lowers cortisol, a hormone produced during times of stress</w:t>
            </w:r>
            <w:r w:rsidR="0033385A" w:rsidRPr="008B0F28">
              <w:rPr>
                <w:rFonts w:ascii="Times New Roman" w:hAnsi="Times New Roman" w:cs="Times New Roman"/>
                <w:sz w:val="24"/>
                <w:szCs w:val="24"/>
                <w:shd w:val="clear" w:color="auto" w:fill="FFFFFF"/>
              </w:rPr>
              <w:t>.</w:t>
            </w:r>
          </w:p>
          <w:p w:rsidR="009C797B" w:rsidRPr="008B0F28" w:rsidRDefault="009C797B" w:rsidP="004B4602">
            <w:pPr>
              <w:pStyle w:val="ListParagraph"/>
              <w:numPr>
                <w:ilvl w:val="0"/>
                <w:numId w:val="1"/>
              </w:numPr>
              <w:spacing w:line="480" w:lineRule="auto"/>
              <w:rPr>
                <w:rFonts w:ascii="Times New Roman" w:hAnsi="Times New Roman" w:cs="Times New Roman"/>
                <w:sz w:val="24"/>
                <w:szCs w:val="24"/>
                <w:shd w:val="clear" w:color="auto" w:fill="FFFFFF"/>
              </w:rPr>
            </w:pPr>
            <w:r w:rsidRPr="008B0F28">
              <w:rPr>
                <w:rFonts w:ascii="Times New Roman" w:hAnsi="Times New Roman" w:cs="Times New Roman"/>
                <w:sz w:val="24"/>
                <w:szCs w:val="24"/>
                <w:shd w:val="clear" w:color="auto" w:fill="FFFFFF"/>
              </w:rPr>
              <w:t>Anxiety interferes with the working memory</w:t>
            </w:r>
            <w:r w:rsidR="0033385A" w:rsidRPr="008B0F28">
              <w:rPr>
                <w:rFonts w:ascii="Times New Roman" w:hAnsi="Times New Roman" w:cs="Times New Roman"/>
                <w:sz w:val="24"/>
                <w:szCs w:val="24"/>
                <w:shd w:val="clear" w:color="auto" w:fill="FFFFFF"/>
              </w:rPr>
              <w:t>.</w:t>
            </w:r>
          </w:p>
          <w:p w:rsidR="009C797B" w:rsidRPr="008B0F28" w:rsidRDefault="009C797B" w:rsidP="004B4602">
            <w:pPr>
              <w:pStyle w:val="ListParagraph"/>
              <w:numPr>
                <w:ilvl w:val="0"/>
                <w:numId w:val="1"/>
              </w:numPr>
              <w:spacing w:line="480" w:lineRule="auto"/>
              <w:rPr>
                <w:rFonts w:ascii="Times New Roman" w:hAnsi="Times New Roman" w:cs="Times New Roman"/>
                <w:sz w:val="24"/>
                <w:szCs w:val="24"/>
                <w:shd w:val="clear" w:color="auto" w:fill="FFFFFF"/>
              </w:rPr>
            </w:pPr>
            <w:r w:rsidRPr="008B0F28">
              <w:rPr>
                <w:rFonts w:ascii="Times New Roman" w:hAnsi="Times New Roman" w:cs="Times New Roman"/>
                <w:sz w:val="24"/>
                <w:szCs w:val="24"/>
                <w:shd w:val="clear" w:color="auto" w:fill="FFFFFF"/>
              </w:rPr>
              <w:t>Emotional threat can hijack the same systems we historically used to avoid dangerous physical threats</w:t>
            </w:r>
            <w:r w:rsidR="0033385A" w:rsidRPr="008B0F28">
              <w:rPr>
                <w:rFonts w:ascii="Times New Roman" w:hAnsi="Times New Roman" w:cs="Times New Roman"/>
                <w:sz w:val="24"/>
                <w:szCs w:val="24"/>
                <w:shd w:val="clear" w:color="auto" w:fill="FFFFFF"/>
              </w:rPr>
              <w:t>.</w:t>
            </w:r>
          </w:p>
          <w:p w:rsidR="0033385A" w:rsidRPr="008B0F28" w:rsidRDefault="0033385A" w:rsidP="0033385A">
            <w:pPr>
              <w:pStyle w:val="ListParagraph"/>
              <w:spacing w:line="480" w:lineRule="auto"/>
              <w:ind w:left="360"/>
              <w:rPr>
                <w:rFonts w:ascii="Times New Roman" w:hAnsi="Times New Roman" w:cs="Times New Roman"/>
                <w:sz w:val="24"/>
                <w:szCs w:val="24"/>
                <w:shd w:val="clear" w:color="auto" w:fill="FFFFFF"/>
              </w:rPr>
            </w:pPr>
          </w:p>
          <w:p w:rsidR="009C797B" w:rsidRPr="008B0F28" w:rsidRDefault="009C797B" w:rsidP="0033385A">
            <w:pPr>
              <w:pStyle w:val="ListParagraph"/>
              <w:spacing w:line="480" w:lineRule="auto"/>
              <w:ind w:left="360"/>
              <w:rPr>
                <w:rFonts w:ascii="Times New Roman" w:hAnsi="Times New Roman" w:cs="Times New Roman"/>
                <w:sz w:val="24"/>
                <w:szCs w:val="24"/>
              </w:rPr>
            </w:pPr>
            <w:r w:rsidRPr="008B0F28">
              <w:rPr>
                <w:rFonts w:ascii="Times New Roman" w:hAnsi="Times New Roman" w:cs="Times New Roman"/>
                <w:sz w:val="24"/>
                <w:szCs w:val="24"/>
                <w:shd w:val="clear" w:color="auto" w:fill="FFFFFF"/>
              </w:rPr>
              <w:t>(“</w:t>
            </w:r>
            <w:r w:rsidRPr="008B0F28">
              <w:rPr>
                <w:rStyle w:val="Emphasis"/>
                <w:rFonts w:ascii="Times New Roman" w:hAnsi="Times New Roman" w:cs="Times New Roman"/>
                <w:i w:val="0"/>
                <w:sz w:val="24"/>
                <w:szCs w:val="24"/>
                <w:shd w:val="clear" w:color="auto" w:fill="FFFFFF"/>
              </w:rPr>
              <w:t>Neuroscience of Social, Emotional, and Academic Learning”</w:t>
            </w:r>
            <w:r w:rsidRPr="008B0F28">
              <w:rPr>
                <w:rStyle w:val="apple-converted-space"/>
                <w:rFonts w:ascii="Times New Roman" w:hAnsi="Times New Roman" w:cs="Times New Roman"/>
                <w:i/>
                <w:sz w:val="24"/>
                <w:szCs w:val="24"/>
                <w:shd w:val="clear" w:color="auto" w:fill="FFFFFF"/>
              </w:rPr>
              <w:t>,</w:t>
            </w:r>
            <w:r w:rsidRPr="008B0F28">
              <w:rPr>
                <w:rStyle w:val="apple-converted-space"/>
                <w:rFonts w:ascii="Times New Roman" w:hAnsi="Times New Roman" w:cs="Times New Roman"/>
                <w:sz w:val="24"/>
                <w:szCs w:val="24"/>
                <w:shd w:val="clear" w:color="auto" w:fill="FFFFFF"/>
              </w:rPr>
              <w:t xml:space="preserve"> </w:t>
            </w:r>
            <w:proofErr w:type="spellStart"/>
            <w:r w:rsidRPr="008B0F28">
              <w:rPr>
                <w:rStyle w:val="apple-converted-space"/>
                <w:rFonts w:ascii="Times New Roman" w:hAnsi="Times New Roman" w:cs="Times New Roman"/>
                <w:sz w:val="24"/>
                <w:szCs w:val="24"/>
                <w:shd w:val="clear" w:color="auto" w:fill="FFFFFF"/>
              </w:rPr>
              <w:t>n.d.</w:t>
            </w:r>
            <w:proofErr w:type="spellEnd"/>
            <w:r w:rsidRPr="008B0F28">
              <w:rPr>
                <w:rStyle w:val="apple-converted-space"/>
                <w:rFonts w:ascii="Times New Roman" w:hAnsi="Times New Roman" w:cs="Times New Roman"/>
                <w:sz w:val="24"/>
                <w:szCs w:val="24"/>
                <w:shd w:val="clear" w:color="auto" w:fill="FFFFFF"/>
              </w:rPr>
              <w:t>)</w:t>
            </w:r>
            <w:r w:rsidRPr="008B0F28">
              <w:rPr>
                <w:rFonts w:ascii="Times New Roman" w:hAnsi="Times New Roman" w:cs="Times New Roman"/>
                <w:sz w:val="24"/>
                <w:szCs w:val="24"/>
                <w:shd w:val="clear" w:color="auto" w:fill="FFFFFF"/>
              </w:rPr>
              <w:t>.  </w:t>
            </w:r>
          </w:p>
        </w:tc>
        <w:tc>
          <w:tcPr>
            <w:tcW w:w="4590" w:type="dxa"/>
          </w:tcPr>
          <w:p w:rsidR="009C797B" w:rsidRPr="008B0F28" w:rsidRDefault="009C797B" w:rsidP="004B4602">
            <w:pPr>
              <w:spacing w:line="480" w:lineRule="auto"/>
              <w:rPr>
                <w:rFonts w:ascii="Times New Roman" w:hAnsi="Times New Roman" w:cs="Times New Roman"/>
                <w:sz w:val="24"/>
                <w:szCs w:val="24"/>
              </w:rPr>
            </w:pPr>
          </w:p>
          <w:p w:rsidR="009C797B" w:rsidRPr="008B0F28" w:rsidRDefault="009C797B" w:rsidP="0093580A">
            <w:pPr>
              <w:spacing w:line="480" w:lineRule="auto"/>
              <w:rPr>
                <w:rFonts w:ascii="Times New Roman" w:hAnsi="Times New Roman" w:cs="Times New Roman"/>
                <w:sz w:val="24"/>
                <w:szCs w:val="24"/>
              </w:rPr>
            </w:pPr>
            <w:r w:rsidRPr="008B0F28">
              <w:rPr>
                <w:rFonts w:ascii="Times New Roman" w:hAnsi="Times New Roman" w:cs="Times New Roman"/>
                <w:sz w:val="24"/>
                <w:szCs w:val="24"/>
              </w:rPr>
              <w:t xml:space="preserve">Again, educators must be cognizant of the appropriate interventions for students who appear defiant but may be struggling against powerful amygdala reactions. These students are not lost causes; the brain’s neuroplasticity ensures that brain chemistry </w:t>
            </w:r>
            <w:r w:rsidRPr="008B0F28">
              <w:rPr>
                <w:rFonts w:ascii="Times New Roman" w:hAnsi="Times New Roman" w:cs="Times New Roman"/>
                <w:sz w:val="24"/>
                <w:szCs w:val="24"/>
              </w:rPr>
              <w:lastRenderedPageBreak/>
              <w:t>can and does change in response to experience. Thus, presenting students with positive, meaningful experiences may begin a significant change. Students who often experience failure, then, should be presented with situations at an accessible level, then challenged only slightly more until success is again experienced. This process should be repeated sequentially until students feel comfortable working at an appropriate level in class</w:t>
            </w:r>
            <w:proofErr w:type="gramStart"/>
            <w:r w:rsidR="0093580A">
              <w:rPr>
                <w:rFonts w:ascii="Times New Roman" w:hAnsi="Times New Roman" w:cs="Times New Roman"/>
                <w:sz w:val="24"/>
                <w:szCs w:val="24"/>
              </w:rPr>
              <w:t>.</w:t>
            </w:r>
            <w:r w:rsidRPr="008B0F28">
              <w:rPr>
                <w:rFonts w:ascii="Times New Roman" w:hAnsi="Times New Roman" w:cs="Times New Roman"/>
                <w:sz w:val="24"/>
                <w:szCs w:val="24"/>
              </w:rPr>
              <w:t>.</w:t>
            </w:r>
            <w:proofErr w:type="gramEnd"/>
          </w:p>
        </w:tc>
      </w:tr>
      <w:tr w:rsidR="009C797B" w:rsidRPr="008B0F28" w:rsidTr="00235851">
        <w:tc>
          <w:tcPr>
            <w:tcW w:w="4765" w:type="dxa"/>
          </w:tcPr>
          <w:p w:rsidR="009C797B" w:rsidRPr="008B0F28" w:rsidRDefault="009C797B" w:rsidP="004B4602">
            <w:pPr>
              <w:pStyle w:val="NormalWeb"/>
              <w:shd w:val="clear" w:color="auto" w:fill="FFFFFF"/>
              <w:spacing w:before="0" w:beforeAutospacing="0" w:after="0" w:afterAutospacing="0" w:line="480" w:lineRule="auto"/>
            </w:pPr>
          </w:p>
          <w:p w:rsidR="009C797B" w:rsidRPr="008B0F28" w:rsidRDefault="00235851" w:rsidP="004B4602">
            <w:pPr>
              <w:pStyle w:val="NormalWeb"/>
              <w:shd w:val="clear" w:color="auto" w:fill="FFFFFF"/>
              <w:spacing w:before="0" w:beforeAutospacing="0" w:after="0" w:afterAutospacing="0" w:line="480" w:lineRule="auto"/>
            </w:pPr>
            <w:r w:rsidRPr="008B0F28">
              <w:t>“</w:t>
            </w:r>
            <w:r w:rsidR="009C797B" w:rsidRPr="008B0F28">
              <w:t>Even feelings like embarrassment, boredom, or frustration -- not only fear -- can spur the brain to enter the proverbial "fight or flight" mode</w:t>
            </w:r>
            <w:r w:rsidRPr="008B0F28">
              <w:t>”</w:t>
            </w:r>
            <w:r w:rsidR="009C797B" w:rsidRPr="008B0F28">
              <w:t xml:space="preserve"> (Bernard, 2010d). </w:t>
            </w:r>
          </w:p>
          <w:p w:rsidR="009C797B" w:rsidRPr="008B0F28" w:rsidRDefault="009C797B" w:rsidP="004B4602">
            <w:pPr>
              <w:spacing w:line="480" w:lineRule="auto"/>
              <w:rPr>
                <w:rFonts w:ascii="Times New Roman" w:hAnsi="Times New Roman" w:cs="Times New Roman"/>
                <w:sz w:val="24"/>
                <w:szCs w:val="24"/>
              </w:rPr>
            </w:pPr>
          </w:p>
        </w:tc>
        <w:tc>
          <w:tcPr>
            <w:tcW w:w="4590" w:type="dxa"/>
          </w:tcPr>
          <w:p w:rsidR="009C797B" w:rsidRPr="008B0F28" w:rsidRDefault="009C797B" w:rsidP="004B4602">
            <w:pPr>
              <w:spacing w:line="480" w:lineRule="auto"/>
              <w:rPr>
                <w:rFonts w:ascii="Times New Roman" w:hAnsi="Times New Roman" w:cs="Times New Roman"/>
                <w:sz w:val="24"/>
                <w:szCs w:val="24"/>
              </w:rPr>
            </w:pPr>
          </w:p>
          <w:p w:rsidR="009C797B" w:rsidRPr="008B0F28" w:rsidRDefault="009C797B" w:rsidP="004B4602">
            <w:pPr>
              <w:spacing w:line="480" w:lineRule="auto"/>
              <w:rPr>
                <w:rFonts w:ascii="Times New Roman" w:hAnsi="Times New Roman" w:cs="Times New Roman"/>
                <w:sz w:val="24"/>
                <w:szCs w:val="24"/>
              </w:rPr>
            </w:pPr>
            <w:r w:rsidRPr="008B0F28">
              <w:rPr>
                <w:rFonts w:ascii="Times New Roman" w:hAnsi="Times New Roman" w:cs="Times New Roman"/>
                <w:sz w:val="24"/>
                <w:szCs w:val="24"/>
              </w:rPr>
              <w:t>Educators must remember to avoid sarcasm and negativity, and to instead spend time creating positive routines and a welcoming atmosphere (Bernard, 2010d; “How the Brain Learns”, 2003).</w:t>
            </w:r>
          </w:p>
          <w:p w:rsidR="008B0F28" w:rsidRPr="008B0F28" w:rsidRDefault="008B0F28" w:rsidP="004B4602">
            <w:pPr>
              <w:spacing w:line="480" w:lineRule="auto"/>
              <w:rPr>
                <w:rFonts w:ascii="Times New Roman" w:hAnsi="Times New Roman" w:cs="Times New Roman"/>
                <w:sz w:val="24"/>
                <w:szCs w:val="24"/>
              </w:rPr>
            </w:pPr>
          </w:p>
        </w:tc>
      </w:tr>
      <w:tr w:rsidR="009C797B" w:rsidRPr="008B0F28" w:rsidTr="00235851">
        <w:tc>
          <w:tcPr>
            <w:tcW w:w="4765" w:type="dxa"/>
          </w:tcPr>
          <w:p w:rsidR="009C797B" w:rsidRPr="008B0F28" w:rsidRDefault="00235851" w:rsidP="004B4602">
            <w:pPr>
              <w:pStyle w:val="NormalWeb"/>
              <w:numPr>
                <w:ilvl w:val="0"/>
                <w:numId w:val="3"/>
              </w:numPr>
              <w:shd w:val="clear" w:color="auto" w:fill="FFFFFF"/>
              <w:spacing w:before="0" w:beforeAutospacing="0" w:after="0" w:afterAutospacing="0" w:line="480" w:lineRule="auto"/>
            </w:pPr>
            <w:r w:rsidRPr="008B0F28">
              <w:lastRenderedPageBreak/>
              <w:t>“</w:t>
            </w:r>
            <w:r w:rsidR="009C797B" w:rsidRPr="008B0F28">
              <w:t>Chronic stress can alter the connections among neurons that allow us to communicate -- the basis of memory storage and retrieval -- and control emotional responses</w:t>
            </w:r>
            <w:r w:rsidRPr="008B0F28">
              <w:t>.”</w:t>
            </w:r>
          </w:p>
          <w:p w:rsidR="009C797B" w:rsidRPr="008B0F28" w:rsidRDefault="00235851" w:rsidP="004B4602">
            <w:pPr>
              <w:pStyle w:val="NormalWeb"/>
              <w:numPr>
                <w:ilvl w:val="0"/>
                <w:numId w:val="3"/>
              </w:numPr>
              <w:shd w:val="clear" w:color="auto" w:fill="FFFFFF"/>
              <w:spacing w:before="0" w:beforeAutospacing="0" w:after="0" w:afterAutospacing="0" w:line="480" w:lineRule="auto"/>
            </w:pPr>
            <w:r w:rsidRPr="008B0F28">
              <w:t>“</w:t>
            </w:r>
            <w:r w:rsidR="009C797B" w:rsidRPr="008B0F28">
              <w:t>The stress of boredom increases with the students' frustration of inadequate opportunities to connect to content through their curiosity, strengths and interests. The ultimate remedy will be revising excessive grade-level curriculum expectations by creating more opportunities for enduring understanding through discovery and student-centered learning.</w:t>
            </w:r>
            <w:r w:rsidRPr="008B0F28">
              <w:t>”</w:t>
            </w:r>
          </w:p>
          <w:p w:rsidR="009C797B" w:rsidRPr="008B0F28" w:rsidRDefault="00235851" w:rsidP="00235851">
            <w:pPr>
              <w:pStyle w:val="NormalWeb"/>
              <w:numPr>
                <w:ilvl w:val="0"/>
                <w:numId w:val="3"/>
              </w:numPr>
              <w:shd w:val="clear" w:color="auto" w:fill="FFFFFF"/>
              <w:spacing w:before="0" w:beforeAutospacing="0" w:after="0" w:afterAutospacing="0" w:line="480" w:lineRule="auto"/>
            </w:pPr>
            <w:r w:rsidRPr="008B0F28">
              <w:t>“</w:t>
            </w:r>
            <w:r w:rsidR="009C797B" w:rsidRPr="008B0F28">
              <w:t xml:space="preserve">Using metacognition and strategy development skillsets, we can guide students through the experience of developing the executive function of their neural networks, which are most actively maturing during the school years, and help them recognize the benefits of metacognition. In short, we can build their </w:t>
            </w:r>
            <w:r w:rsidR="009C797B" w:rsidRPr="008B0F28">
              <w:lastRenderedPageBreak/>
              <w:t>abilities to m</w:t>
            </w:r>
            <w:r w:rsidRPr="008B0F28">
              <w:t xml:space="preserve">aster stressors such as boredom” </w:t>
            </w:r>
            <w:r w:rsidR="009C797B" w:rsidRPr="008B0F28">
              <w:t>(Willis</w:t>
            </w:r>
            <w:r w:rsidRPr="008B0F28">
              <w:t>, 2013).</w:t>
            </w:r>
          </w:p>
          <w:p w:rsidR="009C797B" w:rsidRPr="008B0F28" w:rsidRDefault="009C797B" w:rsidP="004B4602">
            <w:pPr>
              <w:pStyle w:val="NormalWeb"/>
              <w:shd w:val="clear" w:color="auto" w:fill="FFFFFF"/>
              <w:spacing w:before="0" w:beforeAutospacing="0" w:after="0" w:afterAutospacing="0" w:line="480" w:lineRule="auto"/>
              <w:ind w:left="360"/>
              <w:rPr>
                <w:highlight w:val="red"/>
              </w:rPr>
            </w:pPr>
          </w:p>
        </w:tc>
        <w:tc>
          <w:tcPr>
            <w:tcW w:w="4590" w:type="dxa"/>
          </w:tcPr>
          <w:p w:rsidR="009C797B" w:rsidRPr="008B0F28" w:rsidRDefault="009C797B" w:rsidP="0093580A">
            <w:pPr>
              <w:spacing w:line="480" w:lineRule="auto"/>
              <w:rPr>
                <w:rFonts w:ascii="Times New Roman" w:hAnsi="Times New Roman" w:cs="Times New Roman"/>
                <w:sz w:val="24"/>
                <w:szCs w:val="24"/>
                <w:highlight w:val="red"/>
              </w:rPr>
            </w:pPr>
            <w:r w:rsidRPr="008B0F28">
              <w:rPr>
                <w:rFonts w:ascii="Times New Roman" w:hAnsi="Times New Roman" w:cs="Times New Roman"/>
                <w:sz w:val="24"/>
                <w:szCs w:val="24"/>
              </w:rPr>
              <w:lastRenderedPageBreak/>
              <w:t>Educators should contextualize lessons and activate prior knowledge (Willis, 2013) in order to relieve boredom and inspire curiosity. Thus, overloading students with decontextualized vocabulary, for example, and expecting them to memorize those words bores students and does not inspire internalization of the content. In courses that are vocabulary heavy, then, educators should not only approach the vocabulary in a more meaningful, contextual way; they should also discuss metacognition with their students and teach them strategies to overcome the boredom that stops studied material from entering their long-term memories (</w:t>
            </w:r>
            <w:r w:rsidR="00F20568" w:rsidRPr="008B0F28">
              <w:rPr>
                <w:rFonts w:ascii="Times New Roman" w:hAnsi="Times New Roman" w:cs="Times New Roman"/>
                <w:sz w:val="24"/>
                <w:szCs w:val="24"/>
              </w:rPr>
              <w:t>Willis, 2013</w:t>
            </w:r>
            <w:r w:rsidRPr="008B0F28">
              <w:rPr>
                <w:rFonts w:ascii="Times New Roman" w:hAnsi="Times New Roman" w:cs="Times New Roman"/>
                <w:sz w:val="24"/>
                <w:szCs w:val="24"/>
              </w:rPr>
              <w:t xml:space="preserve">). </w:t>
            </w:r>
          </w:p>
        </w:tc>
      </w:tr>
      <w:tr w:rsidR="009C797B" w:rsidRPr="008B0F28" w:rsidTr="00235851">
        <w:tc>
          <w:tcPr>
            <w:tcW w:w="4765" w:type="dxa"/>
          </w:tcPr>
          <w:p w:rsidR="009C797B" w:rsidRPr="008B0F28" w:rsidRDefault="00235851" w:rsidP="00F20236">
            <w:pPr>
              <w:pStyle w:val="NormalWeb"/>
              <w:shd w:val="clear" w:color="auto" w:fill="FFFFFF"/>
              <w:spacing w:before="0" w:beforeAutospacing="0" w:after="0" w:afterAutospacing="0" w:line="480" w:lineRule="auto"/>
            </w:pPr>
            <w:r w:rsidRPr="008B0F28">
              <w:lastRenderedPageBreak/>
              <w:t xml:space="preserve">Feedback is “among the top 10 influences on achievement” (Hattie, J. &amp; </w:t>
            </w:r>
            <w:proofErr w:type="spellStart"/>
            <w:r w:rsidRPr="008B0F28">
              <w:t>Gan</w:t>
            </w:r>
            <w:proofErr w:type="spellEnd"/>
            <w:r w:rsidRPr="008B0F28">
              <w:t>, M., 2011, p. 249).</w:t>
            </w:r>
          </w:p>
          <w:p w:rsidR="009C797B" w:rsidRPr="008B0F28" w:rsidRDefault="009C797B" w:rsidP="004B4602">
            <w:pPr>
              <w:pStyle w:val="NormalWeb"/>
              <w:shd w:val="clear" w:color="auto" w:fill="FFFFFF"/>
              <w:spacing w:before="0" w:beforeAutospacing="0" w:after="0" w:afterAutospacing="0" w:line="480" w:lineRule="auto"/>
              <w:ind w:left="360"/>
              <w:rPr>
                <w:highlight w:val="yellow"/>
              </w:rPr>
            </w:pPr>
          </w:p>
        </w:tc>
        <w:tc>
          <w:tcPr>
            <w:tcW w:w="4590" w:type="dxa"/>
          </w:tcPr>
          <w:p w:rsidR="009C797B" w:rsidRPr="008B0F28" w:rsidRDefault="002C3B8B" w:rsidP="0093580A">
            <w:pPr>
              <w:spacing w:line="480" w:lineRule="auto"/>
              <w:rPr>
                <w:rFonts w:ascii="Times New Roman" w:hAnsi="Times New Roman" w:cs="Times New Roman"/>
                <w:sz w:val="24"/>
                <w:szCs w:val="24"/>
              </w:rPr>
            </w:pPr>
            <w:r>
              <w:rPr>
                <w:rFonts w:ascii="Times New Roman" w:hAnsi="Times New Roman" w:cs="Times New Roman"/>
                <w:sz w:val="24"/>
                <w:szCs w:val="24"/>
              </w:rPr>
              <w:t xml:space="preserve">Teachers should provide timely, insightful, and helpful feedback both while students </w:t>
            </w:r>
            <w:r w:rsidR="0093580A">
              <w:rPr>
                <w:rFonts w:ascii="Times New Roman" w:hAnsi="Times New Roman" w:cs="Times New Roman"/>
                <w:sz w:val="24"/>
                <w:szCs w:val="24"/>
              </w:rPr>
              <w:t>work and after they turn it in.</w:t>
            </w:r>
            <w:r>
              <w:rPr>
                <w:rFonts w:ascii="Times New Roman" w:hAnsi="Times New Roman" w:cs="Times New Roman"/>
                <w:sz w:val="24"/>
                <w:szCs w:val="24"/>
              </w:rPr>
              <w:t xml:space="preserve"> </w:t>
            </w:r>
          </w:p>
        </w:tc>
      </w:tr>
      <w:tr w:rsidR="006B5A1B" w:rsidRPr="008B0F28" w:rsidTr="007A33C9">
        <w:trPr>
          <w:trHeight w:val="9393"/>
        </w:trPr>
        <w:tc>
          <w:tcPr>
            <w:tcW w:w="4765" w:type="dxa"/>
          </w:tcPr>
          <w:p w:rsidR="006B5A1B" w:rsidRDefault="006B5A1B" w:rsidP="006B5A1B">
            <w:pPr>
              <w:pStyle w:val="NormalWeb"/>
              <w:numPr>
                <w:ilvl w:val="0"/>
                <w:numId w:val="9"/>
              </w:numPr>
              <w:shd w:val="clear" w:color="auto" w:fill="FFFFFF"/>
              <w:spacing w:before="0" w:beforeAutospacing="0" w:after="0" w:afterAutospacing="0" w:line="480" w:lineRule="auto"/>
            </w:pPr>
            <w:r w:rsidRPr="008B0F28">
              <w:lastRenderedPageBreak/>
              <w:t xml:space="preserve">“A major key to unlocking the power of feedback is to ensure the cues are responsive to the task performed and that…these cues consider the situational and personality attributes of the receiver” (Hattie, J. &amp; </w:t>
            </w:r>
            <w:proofErr w:type="spellStart"/>
            <w:r w:rsidRPr="008B0F28">
              <w:t>Gan</w:t>
            </w:r>
            <w:proofErr w:type="spellEnd"/>
            <w:r w:rsidRPr="008B0F28">
              <w:t>, M., 2011, p. 254).</w:t>
            </w:r>
          </w:p>
          <w:p w:rsidR="006B5A1B" w:rsidRPr="008B0F28" w:rsidRDefault="006B5A1B" w:rsidP="00F20236">
            <w:pPr>
              <w:pStyle w:val="NormalWeb"/>
              <w:shd w:val="clear" w:color="auto" w:fill="FFFFFF"/>
              <w:spacing w:before="0" w:beforeAutospacing="0" w:after="0" w:afterAutospacing="0" w:line="480" w:lineRule="auto"/>
            </w:pPr>
          </w:p>
          <w:p w:rsidR="006B5A1B" w:rsidRPr="008B0F28" w:rsidRDefault="006B5A1B" w:rsidP="006B5A1B">
            <w:pPr>
              <w:pStyle w:val="NormalWeb"/>
              <w:numPr>
                <w:ilvl w:val="0"/>
                <w:numId w:val="9"/>
              </w:numPr>
              <w:shd w:val="clear" w:color="auto" w:fill="FFFFFF"/>
              <w:spacing w:before="0" w:beforeAutospacing="0" w:after="0" w:afterAutospacing="0" w:line="480" w:lineRule="auto"/>
            </w:pPr>
            <w:r w:rsidRPr="008B0F28">
              <w:t>The four levels of feedback:</w:t>
            </w:r>
          </w:p>
          <w:p w:rsidR="006B5A1B" w:rsidRPr="008B0F28" w:rsidRDefault="006B5A1B" w:rsidP="00F20236">
            <w:pPr>
              <w:pStyle w:val="NormalWeb"/>
              <w:numPr>
                <w:ilvl w:val="0"/>
                <w:numId w:val="6"/>
              </w:numPr>
              <w:shd w:val="clear" w:color="auto" w:fill="FFFFFF"/>
              <w:spacing w:before="0" w:beforeAutospacing="0" w:after="0" w:afterAutospacing="0" w:line="480" w:lineRule="auto"/>
            </w:pPr>
            <w:r w:rsidRPr="008B0F28">
              <w:t>Task level: corrective feedback, addresses content specifically</w:t>
            </w:r>
          </w:p>
          <w:p w:rsidR="006B5A1B" w:rsidRPr="008B0F28" w:rsidRDefault="006B5A1B" w:rsidP="00F20236">
            <w:pPr>
              <w:pStyle w:val="NormalWeb"/>
              <w:numPr>
                <w:ilvl w:val="0"/>
                <w:numId w:val="6"/>
              </w:numPr>
              <w:shd w:val="clear" w:color="auto" w:fill="FFFFFF"/>
              <w:spacing w:before="0" w:beforeAutospacing="0" w:after="0" w:afterAutospacing="0" w:line="480" w:lineRule="auto"/>
            </w:pPr>
            <w:r w:rsidRPr="008B0F28">
              <w:t>Process level: feedback that provides “task processing strategies and cues for information search”</w:t>
            </w:r>
          </w:p>
          <w:p w:rsidR="006B5A1B" w:rsidRPr="008B0F28" w:rsidRDefault="006B5A1B" w:rsidP="00F20236">
            <w:pPr>
              <w:pStyle w:val="NormalWeb"/>
              <w:numPr>
                <w:ilvl w:val="0"/>
                <w:numId w:val="6"/>
              </w:numPr>
              <w:shd w:val="clear" w:color="auto" w:fill="FFFFFF"/>
              <w:spacing w:before="0" w:beforeAutospacing="0" w:after="0" w:afterAutospacing="0" w:line="480" w:lineRule="auto"/>
            </w:pPr>
            <w:r w:rsidRPr="008B0F28">
              <w:t>Self-regulation level: feedback that inspires the learner “to engage further in the task”</w:t>
            </w:r>
          </w:p>
          <w:p w:rsidR="006B5A1B" w:rsidRPr="008B0F28" w:rsidRDefault="006B5A1B" w:rsidP="00F20236">
            <w:pPr>
              <w:pStyle w:val="NormalWeb"/>
              <w:numPr>
                <w:ilvl w:val="0"/>
                <w:numId w:val="6"/>
              </w:numPr>
              <w:shd w:val="clear" w:color="auto" w:fill="FFFFFF"/>
              <w:spacing w:before="0" w:beforeAutospacing="0" w:after="0" w:afterAutospacing="0" w:line="480" w:lineRule="auto"/>
            </w:pPr>
            <w:proofErr w:type="spellStart"/>
            <w:r w:rsidRPr="008B0F28">
              <w:t>Self level</w:t>
            </w:r>
            <w:proofErr w:type="spellEnd"/>
            <w:r w:rsidRPr="008B0F28">
              <w:t xml:space="preserve">: personal praise </w:t>
            </w:r>
          </w:p>
          <w:p w:rsidR="006B5A1B" w:rsidRDefault="006B5A1B" w:rsidP="00F20236">
            <w:pPr>
              <w:pStyle w:val="NormalWeb"/>
              <w:shd w:val="clear" w:color="auto" w:fill="FFFFFF"/>
              <w:spacing w:before="0" w:after="0" w:line="480" w:lineRule="auto"/>
              <w:ind w:left="720"/>
            </w:pPr>
            <w:r w:rsidRPr="008B0F28">
              <w:t xml:space="preserve">(Hattie, J. &amp; </w:t>
            </w:r>
            <w:proofErr w:type="spellStart"/>
            <w:r w:rsidRPr="008B0F28">
              <w:t>Gan</w:t>
            </w:r>
            <w:proofErr w:type="spellEnd"/>
            <w:r w:rsidRPr="008B0F28">
              <w:t>, M., 2011).</w:t>
            </w:r>
          </w:p>
          <w:p w:rsidR="006B5A1B" w:rsidRPr="008B0F28" w:rsidRDefault="006B5A1B" w:rsidP="00F20236">
            <w:pPr>
              <w:pStyle w:val="NormalWeb"/>
              <w:shd w:val="clear" w:color="auto" w:fill="FFFFFF"/>
              <w:spacing w:before="0" w:after="0" w:line="480" w:lineRule="auto"/>
              <w:ind w:left="720"/>
            </w:pPr>
          </w:p>
        </w:tc>
        <w:tc>
          <w:tcPr>
            <w:tcW w:w="4590" w:type="dxa"/>
          </w:tcPr>
          <w:p w:rsidR="00090503" w:rsidRDefault="00090503" w:rsidP="004B4602">
            <w:pPr>
              <w:spacing w:line="480" w:lineRule="auto"/>
              <w:rPr>
                <w:rFonts w:ascii="Times New Roman" w:hAnsi="Times New Roman" w:cs="Times New Roman"/>
                <w:sz w:val="24"/>
                <w:szCs w:val="24"/>
              </w:rPr>
            </w:pPr>
          </w:p>
          <w:p w:rsidR="00090503" w:rsidRDefault="00090503" w:rsidP="004B4602">
            <w:pPr>
              <w:spacing w:line="480" w:lineRule="auto"/>
              <w:rPr>
                <w:rFonts w:ascii="Times New Roman" w:hAnsi="Times New Roman" w:cs="Times New Roman"/>
                <w:sz w:val="24"/>
                <w:szCs w:val="24"/>
              </w:rPr>
            </w:pPr>
          </w:p>
          <w:p w:rsidR="00090503" w:rsidRDefault="00090503" w:rsidP="004B4602">
            <w:pPr>
              <w:spacing w:line="480" w:lineRule="auto"/>
              <w:rPr>
                <w:rFonts w:ascii="Times New Roman" w:hAnsi="Times New Roman" w:cs="Times New Roman"/>
                <w:sz w:val="24"/>
                <w:szCs w:val="24"/>
              </w:rPr>
            </w:pPr>
          </w:p>
          <w:p w:rsidR="006B5A1B" w:rsidRPr="008B0F28" w:rsidRDefault="006B5A1B" w:rsidP="0093580A">
            <w:pPr>
              <w:spacing w:line="480" w:lineRule="auto"/>
              <w:rPr>
                <w:rFonts w:ascii="Times New Roman" w:hAnsi="Times New Roman" w:cs="Times New Roman"/>
                <w:sz w:val="24"/>
                <w:szCs w:val="24"/>
              </w:rPr>
            </w:pPr>
            <w:r>
              <w:rPr>
                <w:rFonts w:ascii="Times New Roman" w:hAnsi="Times New Roman" w:cs="Times New Roman"/>
                <w:sz w:val="24"/>
                <w:szCs w:val="24"/>
              </w:rPr>
              <w:t xml:space="preserve">Teachers should avoid over-use of self-level feedback </w:t>
            </w:r>
            <w:r w:rsidRPr="006B5A1B">
              <w:rPr>
                <w:rFonts w:ascii="Times New Roman" w:hAnsi="Times New Roman" w:cs="Times New Roman"/>
                <w:sz w:val="24"/>
                <w:szCs w:val="24"/>
              </w:rPr>
              <w:t xml:space="preserve">(Hattie, J. &amp; </w:t>
            </w:r>
            <w:proofErr w:type="spellStart"/>
            <w:r w:rsidRPr="006B5A1B">
              <w:rPr>
                <w:rFonts w:ascii="Times New Roman" w:hAnsi="Times New Roman" w:cs="Times New Roman"/>
                <w:sz w:val="24"/>
                <w:szCs w:val="24"/>
              </w:rPr>
              <w:t>Gan</w:t>
            </w:r>
            <w:proofErr w:type="spellEnd"/>
            <w:r w:rsidRPr="006B5A1B">
              <w:rPr>
                <w:rFonts w:ascii="Times New Roman" w:hAnsi="Times New Roman" w:cs="Times New Roman"/>
                <w:sz w:val="24"/>
                <w:szCs w:val="24"/>
              </w:rPr>
              <w:t>, M., 2011</w:t>
            </w:r>
            <w:r>
              <w:rPr>
                <w:rFonts w:ascii="Times New Roman" w:hAnsi="Times New Roman" w:cs="Times New Roman"/>
                <w:sz w:val="24"/>
                <w:szCs w:val="24"/>
              </w:rPr>
              <w:t>) and should instead focus their feedback on analytical evaluation of what was produced by the student. Feedback should consist of confirmation and praise of what was accomplished well and specific suggestions for how to improve in the areas not completed as effectively</w:t>
            </w:r>
            <w:r w:rsidR="00090503">
              <w:rPr>
                <w:rFonts w:ascii="Times New Roman" w:hAnsi="Times New Roman" w:cs="Times New Roman"/>
                <w:sz w:val="24"/>
                <w:szCs w:val="24"/>
              </w:rPr>
              <w:t>. This feedback should be provided via discussion, and students should be asked to explain it in their own words</w:t>
            </w:r>
            <w:r>
              <w:rPr>
                <w:rFonts w:ascii="Times New Roman" w:hAnsi="Times New Roman" w:cs="Times New Roman"/>
                <w:sz w:val="24"/>
                <w:szCs w:val="24"/>
              </w:rPr>
              <w:t xml:space="preserve"> </w:t>
            </w:r>
            <w:r w:rsidR="00090503">
              <w:rPr>
                <w:rFonts w:ascii="Times New Roman" w:hAnsi="Times New Roman" w:cs="Times New Roman"/>
                <w:sz w:val="24"/>
                <w:szCs w:val="24"/>
              </w:rPr>
              <w:t xml:space="preserve">and reflect on their learning as well as the next steps to </w:t>
            </w:r>
            <w:r w:rsidR="0093580A">
              <w:rPr>
                <w:rFonts w:ascii="Times New Roman" w:hAnsi="Times New Roman" w:cs="Times New Roman"/>
                <w:sz w:val="24"/>
                <w:szCs w:val="24"/>
              </w:rPr>
              <w:t>take.</w:t>
            </w:r>
          </w:p>
        </w:tc>
      </w:tr>
      <w:tr w:rsidR="009C797B" w:rsidRPr="008B0F28" w:rsidTr="00235851">
        <w:tc>
          <w:tcPr>
            <w:tcW w:w="4765" w:type="dxa"/>
          </w:tcPr>
          <w:p w:rsidR="00CE3A5B" w:rsidRPr="008B0F28" w:rsidRDefault="00CE3A5B" w:rsidP="00CE3A5B">
            <w:pPr>
              <w:pStyle w:val="NormalWeb"/>
              <w:shd w:val="clear" w:color="auto" w:fill="FFFFFF"/>
              <w:spacing w:before="0" w:beforeAutospacing="0" w:after="0" w:afterAutospacing="0" w:line="480" w:lineRule="auto"/>
            </w:pPr>
            <w:r w:rsidRPr="008B0F28">
              <w:t xml:space="preserve">Inert knowledge is book knowledge without experience with implementation. It is “deficient” because (1) learners are unable to </w:t>
            </w:r>
            <w:r w:rsidRPr="008B0F28">
              <w:lastRenderedPageBreak/>
              <w:t>“encode the general rules or principles”; (2) “learners may not…notice[] relevance of the known problem solutions”</w:t>
            </w:r>
          </w:p>
          <w:p w:rsidR="00C26C8B" w:rsidRPr="008B0F28" w:rsidRDefault="00C26C8B" w:rsidP="00C26C8B">
            <w:pPr>
              <w:pStyle w:val="NormalWeb"/>
              <w:shd w:val="clear" w:color="auto" w:fill="FFFFFF"/>
              <w:spacing w:before="0" w:beforeAutospacing="0" w:after="0" w:afterAutospacing="0" w:line="480" w:lineRule="auto"/>
            </w:pPr>
            <w:r w:rsidRPr="008B0F28">
              <w:t>(</w:t>
            </w:r>
            <w:proofErr w:type="spellStart"/>
            <w:r w:rsidRPr="008B0F28">
              <w:t>Renkl</w:t>
            </w:r>
            <w:proofErr w:type="spellEnd"/>
            <w:r w:rsidRPr="008B0F28">
              <w:t>, A., 2011</w:t>
            </w:r>
            <w:r w:rsidR="00CE3A5B" w:rsidRPr="008B0F28">
              <w:t>, p. 272</w:t>
            </w:r>
            <w:r w:rsidRPr="008B0F28">
              <w:t>)</w:t>
            </w:r>
          </w:p>
        </w:tc>
        <w:tc>
          <w:tcPr>
            <w:tcW w:w="4590" w:type="dxa"/>
          </w:tcPr>
          <w:p w:rsidR="009C797B" w:rsidRPr="008B0F28" w:rsidRDefault="00090503" w:rsidP="003D401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Too many students remain subjected to learning experience</w:t>
            </w:r>
            <w:r w:rsidR="003D4019">
              <w:rPr>
                <w:rFonts w:ascii="Times New Roman" w:hAnsi="Times New Roman" w:cs="Times New Roman"/>
                <w:sz w:val="24"/>
                <w:szCs w:val="24"/>
              </w:rPr>
              <w:t xml:space="preserve">s that develop inert knowledge and only present that knowledge </w:t>
            </w:r>
            <w:r w:rsidR="003D4019">
              <w:rPr>
                <w:rFonts w:ascii="Times New Roman" w:hAnsi="Times New Roman" w:cs="Times New Roman"/>
                <w:sz w:val="24"/>
                <w:szCs w:val="24"/>
              </w:rPr>
              <w:lastRenderedPageBreak/>
              <w:t xml:space="preserve">in the form of an exam that reveals more about students’ abilities to memorize than depth of content knowledge. Students have to use what they learn. </w:t>
            </w:r>
            <w:proofErr w:type="spellStart"/>
            <w:r w:rsidR="003D4019">
              <w:rPr>
                <w:rFonts w:ascii="Times New Roman" w:hAnsi="Times New Roman" w:cs="Times New Roman"/>
                <w:sz w:val="24"/>
                <w:szCs w:val="24"/>
              </w:rPr>
              <w:t>Renkl</w:t>
            </w:r>
            <w:proofErr w:type="spellEnd"/>
            <w:r w:rsidR="003D4019">
              <w:rPr>
                <w:rFonts w:ascii="Times New Roman" w:hAnsi="Times New Roman" w:cs="Times New Roman"/>
                <w:sz w:val="24"/>
                <w:szCs w:val="24"/>
              </w:rPr>
              <w:t xml:space="preserve"> (</w:t>
            </w:r>
            <w:r w:rsidR="003D4019" w:rsidRPr="008B0F28">
              <w:rPr>
                <w:rFonts w:ascii="Times New Roman" w:hAnsi="Times New Roman" w:cs="Times New Roman"/>
                <w:sz w:val="24"/>
                <w:szCs w:val="24"/>
              </w:rPr>
              <w:t>2011</w:t>
            </w:r>
            <w:r w:rsidR="003D4019">
              <w:rPr>
                <w:rFonts w:ascii="Times New Roman" w:hAnsi="Times New Roman" w:cs="Times New Roman"/>
                <w:sz w:val="24"/>
                <w:szCs w:val="24"/>
              </w:rPr>
              <w:t xml:space="preserve">) argued that it is </w:t>
            </w:r>
            <w:r w:rsidR="00CE3A5B" w:rsidRPr="008B0F28">
              <w:rPr>
                <w:rFonts w:ascii="Times New Roman" w:hAnsi="Times New Roman" w:cs="Times New Roman"/>
                <w:sz w:val="24"/>
                <w:szCs w:val="24"/>
              </w:rPr>
              <w:t>“necess</w:t>
            </w:r>
            <w:r w:rsidR="003D4019">
              <w:rPr>
                <w:rFonts w:ascii="Times New Roman" w:hAnsi="Times New Roman" w:cs="Times New Roman"/>
                <w:sz w:val="24"/>
                <w:szCs w:val="24"/>
              </w:rPr>
              <w:t>ary to elicit explanations from…</w:t>
            </w:r>
            <w:r w:rsidR="00CE3A5B" w:rsidRPr="008B0F28">
              <w:rPr>
                <w:rFonts w:ascii="Times New Roman" w:hAnsi="Times New Roman" w:cs="Times New Roman"/>
                <w:sz w:val="24"/>
                <w:szCs w:val="24"/>
              </w:rPr>
              <w:t>learners” (p. 273)</w:t>
            </w:r>
            <w:r w:rsidR="003D4019">
              <w:rPr>
                <w:rFonts w:ascii="Times New Roman" w:hAnsi="Times New Roman" w:cs="Times New Roman"/>
                <w:sz w:val="24"/>
                <w:szCs w:val="24"/>
              </w:rPr>
              <w:t xml:space="preserve"> as a means of overcoming the deficiencies of inert knowledge development (</w:t>
            </w:r>
            <w:proofErr w:type="spellStart"/>
            <w:r w:rsidR="003D4019">
              <w:rPr>
                <w:rFonts w:ascii="Times New Roman" w:hAnsi="Times New Roman" w:cs="Times New Roman"/>
                <w:sz w:val="24"/>
                <w:szCs w:val="24"/>
              </w:rPr>
              <w:t>Renkl</w:t>
            </w:r>
            <w:proofErr w:type="spellEnd"/>
            <w:r w:rsidR="003D4019">
              <w:rPr>
                <w:rFonts w:ascii="Times New Roman" w:hAnsi="Times New Roman" w:cs="Times New Roman"/>
                <w:sz w:val="24"/>
                <w:szCs w:val="24"/>
              </w:rPr>
              <w:t xml:space="preserve">, A., 2011). </w:t>
            </w:r>
          </w:p>
        </w:tc>
      </w:tr>
      <w:tr w:rsidR="00F20568" w:rsidRPr="008B0F28" w:rsidTr="00235851">
        <w:tc>
          <w:tcPr>
            <w:tcW w:w="4765" w:type="dxa"/>
          </w:tcPr>
          <w:p w:rsidR="00D639DC" w:rsidRPr="008B0F28" w:rsidRDefault="00D639DC" w:rsidP="00D639DC">
            <w:pPr>
              <w:pStyle w:val="NormalWeb"/>
              <w:shd w:val="clear" w:color="auto" w:fill="FFFFFF"/>
              <w:spacing w:before="0" w:beforeAutospacing="0" w:after="0" w:afterAutospacing="0" w:line="480" w:lineRule="auto"/>
            </w:pPr>
          </w:p>
        </w:tc>
        <w:tc>
          <w:tcPr>
            <w:tcW w:w="4590" w:type="dxa"/>
          </w:tcPr>
          <w:p w:rsidR="00F20568" w:rsidRPr="008B0F28" w:rsidRDefault="00F20568" w:rsidP="00CE3A5B">
            <w:pPr>
              <w:spacing w:line="480" w:lineRule="auto"/>
              <w:rPr>
                <w:rFonts w:ascii="Times New Roman" w:hAnsi="Times New Roman" w:cs="Times New Roman"/>
                <w:sz w:val="24"/>
                <w:szCs w:val="24"/>
              </w:rPr>
            </w:pPr>
          </w:p>
        </w:tc>
      </w:tr>
      <w:tr w:rsidR="009C797B" w:rsidRPr="008B0F28" w:rsidTr="00235851">
        <w:tc>
          <w:tcPr>
            <w:tcW w:w="4765" w:type="dxa"/>
          </w:tcPr>
          <w:p w:rsidR="009C797B" w:rsidRDefault="008B0F28" w:rsidP="00934589">
            <w:pPr>
              <w:pStyle w:val="NormalWeb"/>
              <w:numPr>
                <w:ilvl w:val="0"/>
                <w:numId w:val="8"/>
              </w:numPr>
              <w:shd w:val="clear" w:color="auto" w:fill="FFFFFF"/>
              <w:spacing w:before="0" w:beforeAutospacing="0" w:after="0" w:afterAutospacing="0" w:line="480" w:lineRule="auto"/>
            </w:pPr>
            <w:r w:rsidRPr="008B0F28">
              <w:t>Children lear</w:t>
            </w:r>
            <w:r>
              <w:t>n</w:t>
            </w:r>
            <w:r w:rsidRPr="008B0F28">
              <w:t xml:space="preserve"> </w:t>
            </w:r>
            <w:r>
              <w:t xml:space="preserve">aggressive behaviors through modeling. </w:t>
            </w:r>
          </w:p>
          <w:p w:rsidR="008B0F28" w:rsidRDefault="00934589" w:rsidP="00934589">
            <w:pPr>
              <w:pStyle w:val="NormalWeb"/>
              <w:numPr>
                <w:ilvl w:val="0"/>
                <w:numId w:val="8"/>
              </w:numPr>
              <w:shd w:val="clear" w:color="auto" w:fill="FFFFFF"/>
              <w:spacing w:before="0" w:beforeAutospacing="0" w:after="0" w:afterAutospacing="0" w:line="480" w:lineRule="auto"/>
            </w:pPr>
            <w:r>
              <w:t xml:space="preserve">“It was once widely believed that seeing others vent aggression would drain the viewer’s aggressive drive. </w:t>
            </w:r>
            <w:proofErr w:type="gramStart"/>
            <w:r>
              <w:t>…[</w:t>
            </w:r>
            <w:proofErr w:type="gramEnd"/>
            <w:r>
              <w:t>E]</w:t>
            </w:r>
            <w:proofErr w:type="spellStart"/>
            <w:r>
              <w:t>xposure</w:t>
            </w:r>
            <w:proofErr w:type="spellEnd"/>
            <w:r>
              <w:t xml:space="preserve"> to aggressive modeling is hardly cathartic” </w:t>
            </w:r>
            <w:r w:rsidR="008B0F28">
              <w:t xml:space="preserve">(Bandura, </w:t>
            </w:r>
            <w:r>
              <w:t xml:space="preserve">A., </w:t>
            </w:r>
            <w:proofErr w:type="spellStart"/>
            <w:r>
              <w:t>n.d.</w:t>
            </w:r>
            <w:proofErr w:type="spellEnd"/>
            <w:r>
              <w:t>).</w:t>
            </w:r>
          </w:p>
          <w:p w:rsidR="003D4019" w:rsidRPr="008B0F28" w:rsidRDefault="003D4019" w:rsidP="00934589">
            <w:pPr>
              <w:pStyle w:val="NormalWeb"/>
              <w:numPr>
                <w:ilvl w:val="0"/>
                <w:numId w:val="8"/>
              </w:numPr>
              <w:shd w:val="clear" w:color="auto" w:fill="FFFFFF"/>
              <w:spacing w:before="0" w:beforeAutospacing="0" w:after="0" w:afterAutospacing="0" w:line="480" w:lineRule="auto"/>
            </w:pPr>
            <w:r w:rsidRPr="008B0F28">
              <w:t>“Teachers can use modeling to demonstrate correct behavior and encourage children to learn from observation” (</w:t>
            </w:r>
            <w:proofErr w:type="spellStart"/>
            <w:r w:rsidRPr="008B0F28">
              <w:t>Gornell</w:t>
            </w:r>
            <w:proofErr w:type="spellEnd"/>
            <w:r w:rsidRPr="008B0F28">
              <w:t xml:space="preserve">, D., </w:t>
            </w:r>
            <w:proofErr w:type="spellStart"/>
            <w:r w:rsidRPr="008B0F28">
              <w:t>Janusz</w:t>
            </w:r>
            <w:proofErr w:type="spellEnd"/>
            <w:r w:rsidRPr="008B0F28">
              <w:t xml:space="preserve">, A., &amp; Pate, N., </w:t>
            </w:r>
            <w:proofErr w:type="spellStart"/>
            <w:r w:rsidRPr="008B0F28">
              <w:t>n.d.</w:t>
            </w:r>
            <w:proofErr w:type="spellEnd"/>
            <w:r w:rsidRPr="008B0F28">
              <w:t>).</w:t>
            </w:r>
          </w:p>
        </w:tc>
        <w:tc>
          <w:tcPr>
            <w:tcW w:w="4590" w:type="dxa"/>
          </w:tcPr>
          <w:p w:rsidR="009C797B" w:rsidRPr="008B0F28" w:rsidRDefault="00934589" w:rsidP="0093580A">
            <w:pPr>
              <w:spacing w:line="480" w:lineRule="auto"/>
              <w:rPr>
                <w:rFonts w:ascii="Times New Roman" w:hAnsi="Times New Roman" w:cs="Times New Roman"/>
                <w:sz w:val="24"/>
                <w:szCs w:val="24"/>
              </w:rPr>
            </w:pPr>
            <w:r>
              <w:rPr>
                <w:rFonts w:ascii="Times New Roman" w:hAnsi="Times New Roman" w:cs="Times New Roman"/>
                <w:sz w:val="24"/>
                <w:szCs w:val="24"/>
              </w:rPr>
              <w:t xml:space="preserve">Modeling appropriate behavior is critical to working with children. It is important that educators remember not to respond to negative behaviors aggressively. This aggression does not “drain the viewer’s aggressive drive” (Bandura, A.,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instead, the aggression tends to builds in both parties</w:t>
            </w:r>
            <w:r w:rsidR="003D4019">
              <w:rPr>
                <w:rFonts w:ascii="Times New Roman" w:hAnsi="Times New Roman" w:cs="Times New Roman"/>
                <w:sz w:val="24"/>
                <w:szCs w:val="24"/>
              </w:rPr>
              <w:t xml:space="preserve">. Instead, teachers should demonstrate through their own actions how to remain calm in moments of </w:t>
            </w:r>
            <w:r w:rsidR="0093580A">
              <w:rPr>
                <w:rFonts w:ascii="Times New Roman" w:hAnsi="Times New Roman" w:cs="Times New Roman"/>
                <w:sz w:val="24"/>
                <w:szCs w:val="24"/>
              </w:rPr>
              <w:t>tension.</w:t>
            </w:r>
            <w:r>
              <w:rPr>
                <w:rFonts w:ascii="Times New Roman" w:hAnsi="Times New Roman" w:cs="Times New Roman"/>
                <w:sz w:val="24"/>
                <w:szCs w:val="24"/>
              </w:rPr>
              <w:t xml:space="preserve"> </w:t>
            </w:r>
          </w:p>
        </w:tc>
      </w:tr>
      <w:tr w:rsidR="009C797B" w:rsidRPr="008B0F28" w:rsidTr="00235851">
        <w:tc>
          <w:tcPr>
            <w:tcW w:w="4765" w:type="dxa"/>
          </w:tcPr>
          <w:p w:rsidR="00934589" w:rsidRPr="008B0F28" w:rsidRDefault="00850DDB" w:rsidP="00850DDB">
            <w:pPr>
              <w:pStyle w:val="NormalWeb"/>
              <w:shd w:val="clear" w:color="auto" w:fill="FFFFFF"/>
              <w:spacing w:before="0" w:beforeAutospacing="0" w:after="0" w:afterAutospacing="0" w:line="480" w:lineRule="auto"/>
              <w:ind w:left="360"/>
              <w:rPr>
                <w:highlight w:val="yellow"/>
              </w:rPr>
            </w:pPr>
            <w:r w:rsidRPr="00850DDB">
              <w:t xml:space="preserve">“Learning is all about environment interacting with the cognitive domain and </w:t>
            </w:r>
            <w:r w:rsidRPr="00850DDB">
              <w:lastRenderedPageBreak/>
              <w:t>leading to certain beha</w:t>
            </w:r>
            <w:r>
              <w:t>viors. [This is called] recipro</w:t>
            </w:r>
            <w:r w:rsidRPr="00850DDB">
              <w:t xml:space="preserve">cal determinism” </w:t>
            </w:r>
            <w:r w:rsidR="00934589" w:rsidRPr="00850DDB">
              <w:t>(</w:t>
            </w:r>
            <w:proofErr w:type="spellStart"/>
            <w:r w:rsidR="00934589">
              <w:t>ktheuer</w:t>
            </w:r>
            <w:proofErr w:type="spellEnd"/>
            <w:r w:rsidR="00934589">
              <w:t>, 2008)</w:t>
            </w:r>
            <w:r>
              <w:t>.</w:t>
            </w:r>
          </w:p>
        </w:tc>
        <w:tc>
          <w:tcPr>
            <w:tcW w:w="4590" w:type="dxa"/>
          </w:tcPr>
          <w:p w:rsidR="009C797B" w:rsidRPr="008B0F28" w:rsidRDefault="00850DDB" w:rsidP="00850DD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Educators should “embed learning in complex, realistic and relevant learning </w:t>
            </w:r>
            <w:r>
              <w:rPr>
                <w:rFonts w:ascii="Times New Roman" w:hAnsi="Times New Roman" w:cs="Times New Roman"/>
                <w:sz w:val="24"/>
                <w:szCs w:val="24"/>
              </w:rPr>
              <w:lastRenderedPageBreak/>
              <w:t>environment[s]” and model appropriate learning behaviors that encourage collaboration and negotiation, “[s]</w:t>
            </w:r>
            <w:proofErr w:type="spellStart"/>
            <w:r>
              <w:rPr>
                <w:rFonts w:ascii="Times New Roman" w:hAnsi="Times New Roman" w:cs="Times New Roman"/>
                <w:sz w:val="24"/>
                <w:szCs w:val="24"/>
              </w:rPr>
              <w:t>upport</w:t>
            </w:r>
            <w:proofErr w:type="spellEnd"/>
            <w:r>
              <w:rPr>
                <w:rFonts w:ascii="Times New Roman" w:hAnsi="Times New Roman" w:cs="Times New Roman"/>
                <w:sz w:val="24"/>
                <w:szCs w:val="24"/>
              </w:rPr>
              <w:t xml:space="preserve"> multiple perspectives,,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w:t>
            </w:r>
            <w:proofErr w:type="spellStart"/>
            <w:r>
              <w:rPr>
                <w:rFonts w:ascii="Times New Roman" w:hAnsi="Times New Roman" w:cs="Times New Roman"/>
                <w:sz w:val="24"/>
                <w:szCs w:val="24"/>
              </w:rPr>
              <w:t>urture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self awareness</w:t>
            </w:r>
            <w:proofErr w:type="spellEnd"/>
            <w:r>
              <w:rPr>
                <w:rFonts w:ascii="Times New Roman" w:hAnsi="Times New Roman" w:cs="Times New Roman"/>
                <w:sz w:val="24"/>
                <w:szCs w:val="24"/>
              </w:rPr>
              <w:t>…[and e]</w:t>
            </w:r>
            <w:proofErr w:type="spellStart"/>
            <w:r>
              <w:rPr>
                <w:rFonts w:ascii="Times New Roman" w:hAnsi="Times New Roman" w:cs="Times New Roman"/>
                <w:sz w:val="24"/>
                <w:szCs w:val="24"/>
              </w:rPr>
              <w:t>ncourage</w:t>
            </w:r>
            <w:proofErr w:type="spellEnd"/>
            <w:r>
              <w:rPr>
                <w:rFonts w:ascii="Times New Roman" w:hAnsi="Times New Roman" w:cs="Times New Roman"/>
                <w:sz w:val="24"/>
                <w:szCs w:val="24"/>
              </w:rPr>
              <w:t xml:space="preserve"> ownership of learning” (</w:t>
            </w:r>
            <w:proofErr w:type="spellStart"/>
            <w:r w:rsidRPr="00850DDB">
              <w:rPr>
                <w:rFonts w:ascii="Times New Roman" w:hAnsi="Times New Roman" w:cs="Times New Roman"/>
                <w:sz w:val="24"/>
                <w:szCs w:val="24"/>
              </w:rPr>
              <w:t>ktheuer</w:t>
            </w:r>
            <w:proofErr w:type="spellEnd"/>
            <w:r w:rsidRPr="00850DDB">
              <w:rPr>
                <w:rFonts w:ascii="Times New Roman" w:hAnsi="Times New Roman" w:cs="Times New Roman"/>
                <w:sz w:val="24"/>
                <w:szCs w:val="24"/>
              </w:rPr>
              <w:t>, 2008).</w:t>
            </w:r>
            <w:r>
              <w:t xml:space="preserve"> </w:t>
            </w:r>
          </w:p>
        </w:tc>
      </w:tr>
      <w:tr w:rsidR="009C797B" w:rsidRPr="008B0F28" w:rsidTr="00235851">
        <w:tc>
          <w:tcPr>
            <w:tcW w:w="4765" w:type="dxa"/>
          </w:tcPr>
          <w:p w:rsidR="006050B1" w:rsidRPr="006050B1" w:rsidRDefault="002C3B8B" w:rsidP="002C3B8B">
            <w:pPr>
              <w:pStyle w:val="NormalWeb"/>
              <w:shd w:val="clear" w:color="auto" w:fill="FFFFFF"/>
              <w:spacing w:before="0" w:beforeAutospacing="0" w:after="0" w:afterAutospacing="0" w:line="480" w:lineRule="auto"/>
              <w:ind w:left="360"/>
            </w:pPr>
            <w:r>
              <w:lastRenderedPageBreak/>
              <w:t xml:space="preserve">“We tend to pay attention to things that are large in </w:t>
            </w:r>
            <w:proofErr w:type="spellStart"/>
            <w:proofErr w:type="gramStart"/>
            <w:r>
              <w:t>size,..out</w:t>
            </w:r>
            <w:proofErr w:type="spellEnd"/>
            <w:proofErr w:type="gramEnd"/>
            <w:r>
              <w:t xml:space="preserve"> of the ordinary,…or that connect to our prior knowledge” </w:t>
            </w:r>
            <w:r w:rsidR="006050B1" w:rsidRPr="006050B1">
              <w:t>(</w:t>
            </w:r>
            <w:proofErr w:type="spellStart"/>
            <w:r w:rsidR="006050B1">
              <w:t>drjhilp</w:t>
            </w:r>
            <w:proofErr w:type="spellEnd"/>
            <w:r w:rsidR="006050B1">
              <w:t xml:space="preserve">, 2012). </w:t>
            </w:r>
          </w:p>
        </w:tc>
        <w:tc>
          <w:tcPr>
            <w:tcW w:w="4590" w:type="dxa"/>
          </w:tcPr>
          <w:p w:rsidR="009C797B" w:rsidRPr="008B0F28" w:rsidRDefault="002C3B8B" w:rsidP="0093580A">
            <w:pPr>
              <w:spacing w:line="480" w:lineRule="auto"/>
              <w:rPr>
                <w:rFonts w:ascii="Times New Roman" w:hAnsi="Times New Roman" w:cs="Times New Roman"/>
                <w:sz w:val="24"/>
                <w:szCs w:val="24"/>
              </w:rPr>
            </w:pPr>
            <w:r>
              <w:rPr>
                <w:rFonts w:ascii="Times New Roman" w:hAnsi="Times New Roman" w:cs="Times New Roman"/>
                <w:sz w:val="24"/>
                <w:szCs w:val="24"/>
              </w:rPr>
              <w:t>Teachers should consider this when making handouts/creating presentations/etc. Presenting information visually in addition to verbally allows students to process the information at different levels. Attention to aesthetic when creating the visuals could improve students’ information processing (</w:t>
            </w:r>
            <w:proofErr w:type="spellStart"/>
            <w:r>
              <w:rPr>
                <w:rFonts w:ascii="Times New Roman" w:hAnsi="Times New Roman" w:cs="Times New Roman"/>
                <w:sz w:val="24"/>
                <w:szCs w:val="24"/>
              </w:rPr>
              <w:t>drjhilp</w:t>
            </w:r>
            <w:proofErr w:type="spellEnd"/>
            <w:r>
              <w:rPr>
                <w:rFonts w:ascii="Times New Roman" w:hAnsi="Times New Roman" w:cs="Times New Roman"/>
                <w:sz w:val="24"/>
                <w:szCs w:val="24"/>
              </w:rPr>
              <w:t>, 2012</w:t>
            </w:r>
            <w:r w:rsidR="0093580A">
              <w:rPr>
                <w:rFonts w:ascii="Times New Roman" w:hAnsi="Times New Roman" w:cs="Times New Roman"/>
                <w:sz w:val="24"/>
                <w:szCs w:val="24"/>
              </w:rPr>
              <w:t>).</w:t>
            </w:r>
            <w:r>
              <w:rPr>
                <w:rFonts w:ascii="Times New Roman" w:hAnsi="Times New Roman" w:cs="Times New Roman"/>
                <w:sz w:val="24"/>
                <w:szCs w:val="24"/>
              </w:rPr>
              <w:t xml:space="preserve"> </w:t>
            </w:r>
          </w:p>
        </w:tc>
      </w:tr>
      <w:tr w:rsidR="009C797B" w:rsidRPr="008B0F28" w:rsidTr="00235851">
        <w:tc>
          <w:tcPr>
            <w:tcW w:w="4765" w:type="dxa"/>
          </w:tcPr>
          <w:p w:rsidR="00090503" w:rsidRDefault="00090503" w:rsidP="00090503">
            <w:pPr>
              <w:pStyle w:val="NormalWeb"/>
              <w:shd w:val="clear" w:color="auto" w:fill="FFFFFF"/>
              <w:spacing w:before="0" w:beforeAutospacing="0" w:after="0" w:afterAutospacing="0" w:line="480" w:lineRule="auto"/>
            </w:pPr>
          </w:p>
          <w:p w:rsidR="00090503" w:rsidRPr="008B0F28" w:rsidRDefault="00090503" w:rsidP="00090503">
            <w:pPr>
              <w:pStyle w:val="NormalWeb"/>
              <w:shd w:val="clear" w:color="auto" w:fill="FFFFFF"/>
              <w:spacing w:before="0" w:beforeAutospacing="0" w:after="0" w:afterAutospacing="0" w:line="480" w:lineRule="auto"/>
            </w:pPr>
            <w:r w:rsidRPr="008B0F28">
              <w:t>“Feedback is…</w:t>
            </w:r>
            <w:r>
              <w:t xml:space="preserve">powerful when </w:t>
            </w:r>
            <w:r w:rsidRPr="008B0F28">
              <w:t xml:space="preserve">it engages the learner with the learning task or goal at, or above, the level where the learner is currently functioning. Thus, the challenge for educators is to provide </w:t>
            </w:r>
            <w:r w:rsidRPr="008B0F28">
              <w:rPr>
                <w:i/>
              </w:rPr>
              <w:t>calibrated</w:t>
            </w:r>
            <w:r w:rsidRPr="008B0F28">
              <w:t xml:space="preserve"> [</w:t>
            </w:r>
            <w:r w:rsidRPr="008B0F28">
              <w:rPr>
                <w:i/>
              </w:rPr>
              <w:t>sic</w:t>
            </w:r>
            <w:r w:rsidRPr="008B0F28">
              <w:t xml:space="preserve">] feedback that is designed to function at the appropriate operational level of the learner” (Hattie, J. &amp; </w:t>
            </w:r>
            <w:proofErr w:type="spellStart"/>
            <w:r w:rsidRPr="008B0F28">
              <w:t>Gan</w:t>
            </w:r>
            <w:proofErr w:type="spellEnd"/>
            <w:r w:rsidRPr="008B0F28">
              <w:t>, M., 2011, p. 261).</w:t>
            </w:r>
          </w:p>
          <w:p w:rsidR="00090503" w:rsidRDefault="00090503" w:rsidP="00BA1F00">
            <w:pPr>
              <w:pStyle w:val="NormalWeb"/>
              <w:shd w:val="clear" w:color="auto" w:fill="FFFFFF"/>
              <w:spacing w:before="0" w:beforeAutospacing="0" w:after="0" w:afterAutospacing="0" w:line="480" w:lineRule="auto"/>
            </w:pPr>
          </w:p>
          <w:p w:rsidR="009C797B" w:rsidRDefault="00BA1F00" w:rsidP="00BA1F00">
            <w:pPr>
              <w:pStyle w:val="NormalWeb"/>
              <w:shd w:val="clear" w:color="auto" w:fill="FFFFFF"/>
              <w:spacing w:before="0" w:beforeAutospacing="0" w:after="0" w:afterAutospacing="0" w:line="480" w:lineRule="auto"/>
            </w:pPr>
            <w:r>
              <w:t>I</w:t>
            </w:r>
            <w:r>
              <w:t xml:space="preserve">n the </w:t>
            </w:r>
            <w:r w:rsidR="00090503">
              <w:t xml:space="preserve">Edutopia.org </w:t>
            </w:r>
            <w:r>
              <w:t>video</w:t>
            </w:r>
            <w:r w:rsidR="00090503">
              <w:t xml:space="preserve"> “Making Sure They are Learning” (2011)</w:t>
            </w:r>
            <w:r>
              <w:t>, Sarah Kauffman</w:t>
            </w:r>
            <w:r>
              <w:t xml:space="preserve"> demonstrates authentic assessment: </w:t>
            </w:r>
            <w:r>
              <w:t xml:space="preserve"> </w:t>
            </w:r>
            <w:r>
              <w:t xml:space="preserve">she uses a skill continuum to discuss with students where they are and where to go next in terms of skill practice (Edutopia.org, 2011). </w:t>
            </w:r>
          </w:p>
          <w:p w:rsidR="00090503" w:rsidRPr="006050B1" w:rsidRDefault="00090503" w:rsidP="00BA1F00">
            <w:pPr>
              <w:pStyle w:val="NormalWeb"/>
              <w:shd w:val="clear" w:color="auto" w:fill="FFFFFF"/>
              <w:spacing w:before="0" w:beforeAutospacing="0" w:after="0" w:afterAutospacing="0" w:line="480" w:lineRule="auto"/>
            </w:pPr>
          </w:p>
        </w:tc>
        <w:tc>
          <w:tcPr>
            <w:tcW w:w="4590" w:type="dxa"/>
          </w:tcPr>
          <w:p w:rsidR="00090503" w:rsidRDefault="00090503" w:rsidP="006B5A1B">
            <w:pPr>
              <w:spacing w:line="480" w:lineRule="auto"/>
              <w:rPr>
                <w:rFonts w:ascii="Times New Roman" w:hAnsi="Times New Roman" w:cs="Times New Roman"/>
                <w:sz w:val="24"/>
                <w:szCs w:val="24"/>
              </w:rPr>
            </w:pPr>
          </w:p>
          <w:p w:rsidR="000263B4" w:rsidRDefault="000263B4" w:rsidP="0093580A">
            <w:pPr>
              <w:spacing w:line="480" w:lineRule="auto"/>
              <w:rPr>
                <w:rFonts w:ascii="Times New Roman" w:hAnsi="Times New Roman" w:cs="Times New Roman"/>
                <w:sz w:val="24"/>
                <w:szCs w:val="24"/>
              </w:rPr>
            </w:pPr>
          </w:p>
          <w:p w:rsidR="000263B4" w:rsidRDefault="000263B4" w:rsidP="0093580A">
            <w:pPr>
              <w:spacing w:line="480" w:lineRule="auto"/>
              <w:rPr>
                <w:rFonts w:ascii="Times New Roman" w:hAnsi="Times New Roman" w:cs="Times New Roman"/>
                <w:sz w:val="24"/>
                <w:szCs w:val="24"/>
              </w:rPr>
            </w:pPr>
          </w:p>
          <w:p w:rsidR="000263B4" w:rsidRDefault="000263B4" w:rsidP="0093580A">
            <w:pPr>
              <w:spacing w:line="480" w:lineRule="auto"/>
              <w:rPr>
                <w:rFonts w:ascii="Times New Roman" w:hAnsi="Times New Roman" w:cs="Times New Roman"/>
                <w:sz w:val="24"/>
                <w:szCs w:val="24"/>
              </w:rPr>
            </w:pPr>
          </w:p>
          <w:p w:rsidR="000263B4" w:rsidRDefault="000263B4" w:rsidP="0093580A">
            <w:pPr>
              <w:spacing w:line="480" w:lineRule="auto"/>
              <w:rPr>
                <w:rFonts w:ascii="Times New Roman" w:hAnsi="Times New Roman" w:cs="Times New Roman"/>
                <w:sz w:val="24"/>
                <w:szCs w:val="24"/>
              </w:rPr>
            </w:pPr>
          </w:p>
          <w:p w:rsidR="009C797B" w:rsidRPr="008B0F28" w:rsidRDefault="00BA1F00" w:rsidP="0093580A">
            <w:pPr>
              <w:spacing w:line="480" w:lineRule="auto"/>
              <w:rPr>
                <w:rFonts w:ascii="Times New Roman" w:hAnsi="Times New Roman" w:cs="Times New Roman"/>
                <w:sz w:val="24"/>
                <w:szCs w:val="24"/>
              </w:rPr>
            </w:pPr>
            <w:r>
              <w:rPr>
                <w:rFonts w:ascii="Times New Roman" w:hAnsi="Times New Roman" w:cs="Times New Roman"/>
                <w:sz w:val="24"/>
                <w:szCs w:val="24"/>
              </w:rPr>
              <w:t xml:space="preserve">Educators should work to make learning “visible” (Hattie, J. &amp; </w:t>
            </w:r>
            <w:proofErr w:type="spellStart"/>
            <w:r>
              <w:rPr>
                <w:rFonts w:ascii="Times New Roman" w:hAnsi="Times New Roman" w:cs="Times New Roman"/>
                <w:sz w:val="24"/>
                <w:szCs w:val="24"/>
              </w:rPr>
              <w:t>Gan</w:t>
            </w:r>
            <w:proofErr w:type="spellEnd"/>
            <w:r>
              <w:rPr>
                <w:rFonts w:ascii="Times New Roman" w:hAnsi="Times New Roman" w:cs="Times New Roman"/>
                <w:sz w:val="24"/>
                <w:szCs w:val="24"/>
              </w:rPr>
              <w:t xml:space="preserve">, M., </w:t>
            </w:r>
            <w:r w:rsidRPr="008B0F28">
              <w:rPr>
                <w:rFonts w:ascii="Times New Roman" w:hAnsi="Times New Roman" w:cs="Times New Roman"/>
                <w:sz w:val="24"/>
                <w:szCs w:val="24"/>
              </w:rPr>
              <w:t>2011</w:t>
            </w:r>
            <w:r>
              <w:rPr>
                <w:rFonts w:ascii="Times New Roman" w:hAnsi="Times New Roman" w:cs="Times New Roman"/>
                <w:sz w:val="24"/>
                <w:szCs w:val="24"/>
              </w:rPr>
              <w:t xml:space="preserve">). Continuums of skill development are excellent tools for that. </w:t>
            </w:r>
            <w:r w:rsidR="006B5A1B">
              <w:rPr>
                <w:rFonts w:ascii="Times New Roman" w:hAnsi="Times New Roman" w:cs="Times New Roman"/>
                <w:sz w:val="24"/>
                <w:szCs w:val="24"/>
              </w:rPr>
              <w:t>A</w:t>
            </w:r>
            <w:r w:rsidR="006B5A1B">
              <w:rPr>
                <w:rFonts w:ascii="Times New Roman" w:hAnsi="Times New Roman" w:cs="Times New Roman"/>
                <w:sz w:val="24"/>
                <w:szCs w:val="24"/>
              </w:rPr>
              <w:t xml:space="preserve">fter feedback is </w:t>
            </w:r>
            <w:r w:rsidR="006B5A1B">
              <w:rPr>
                <w:rFonts w:ascii="Times New Roman" w:hAnsi="Times New Roman" w:cs="Times New Roman"/>
                <w:sz w:val="24"/>
                <w:szCs w:val="24"/>
              </w:rPr>
              <w:lastRenderedPageBreak/>
              <w:t>provided</w:t>
            </w:r>
            <w:r w:rsidR="006B5A1B">
              <w:rPr>
                <w:rFonts w:ascii="Times New Roman" w:hAnsi="Times New Roman" w:cs="Times New Roman"/>
                <w:sz w:val="24"/>
                <w:szCs w:val="24"/>
              </w:rPr>
              <w:t xml:space="preserve">, </w:t>
            </w:r>
            <w:r>
              <w:rPr>
                <w:rFonts w:ascii="Times New Roman" w:hAnsi="Times New Roman" w:cs="Times New Roman"/>
                <w:sz w:val="24"/>
                <w:szCs w:val="24"/>
              </w:rPr>
              <w:t xml:space="preserve">students </w:t>
            </w:r>
            <w:r w:rsidR="006B5A1B">
              <w:rPr>
                <w:rFonts w:ascii="Times New Roman" w:hAnsi="Times New Roman" w:cs="Times New Roman"/>
                <w:sz w:val="24"/>
                <w:szCs w:val="24"/>
              </w:rPr>
              <w:t xml:space="preserve">should be asked </w:t>
            </w:r>
            <w:r>
              <w:rPr>
                <w:rFonts w:ascii="Times New Roman" w:hAnsi="Times New Roman" w:cs="Times New Roman"/>
                <w:sz w:val="24"/>
                <w:szCs w:val="24"/>
              </w:rPr>
              <w:t>to reflect via journaling</w:t>
            </w:r>
            <w:r w:rsidR="006B5A1B">
              <w:rPr>
                <w:rFonts w:ascii="Times New Roman" w:hAnsi="Times New Roman" w:cs="Times New Roman"/>
                <w:sz w:val="24"/>
                <w:szCs w:val="24"/>
              </w:rPr>
              <w:t>/</w:t>
            </w:r>
            <w:r>
              <w:rPr>
                <w:rFonts w:ascii="Times New Roman" w:hAnsi="Times New Roman" w:cs="Times New Roman"/>
                <w:sz w:val="24"/>
                <w:szCs w:val="24"/>
              </w:rPr>
              <w:t>blogging</w:t>
            </w:r>
            <w:r w:rsidR="006B5A1B">
              <w:rPr>
                <w:rFonts w:ascii="Times New Roman" w:hAnsi="Times New Roman" w:cs="Times New Roman"/>
                <w:sz w:val="24"/>
                <w:szCs w:val="24"/>
              </w:rPr>
              <w:t>/discussing via virtual discussion boards</w:t>
            </w:r>
            <w:r>
              <w:rPr>
                <w:rFonts w:ascii="Times New Roman" w:hAnsi="Times New Roman" w:cs="Times New Roman"/>
                <w:sz w:val="24"/>
                <w:szCs w:val="24"/>
              </w:rPr>
              <w:t xml:space="preserve"> about areas of strength and areas for </w:t>
            </w:r>
            <w:r w:rsidR="0093580A">
              <w:rPr>
                <w:rFonts w:ascii="Times New Roman" w:hAnsi="Times New Roman" w:cs="Times New Roman"/>
                <w:sz w:val="24"/>
                <w:szCs w:val="24"/>
              </w:rPr>
              <w:t>improvement.</w:t>
            </w:r>
          </w:p>
        </w:tc>
      </w:tr>
    </w:tbl>
    <w:tbl>
      <w:tblPr>
        <w:tblStyle w:val="TableGrid1"/>
        <w:tblW w:w="0" w:type="auto"/>
        <w:tblLook w:val="04A0" w:firstRow="1" w:lastRow="0" w:firstColumn="1" w:lastColumn="0" w:noHBand="0" w:noVBand="1"/>
      </w:tblPr>
      <w:tblGrid>
        <w:gridCol w:w="4765"/>
        <w:gridCol w:w="4585"/>
      </w:tblGrid>
      <w:tr w:rsidR="009C797B" w:rsidRPr="008B0F28" w:rsidTr="00235851">
        <w:tc>
          <w:tcPr>
            <w:tcW w:w="476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Pr="008B0F28" w:rsidRDefault="009C797B" w:rsidP="004B4602">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“Classroom goal structures reflect the purposes for learning that students perceive in classrooms. If a student perceives a mastery goal structure, the student believes that instruction emphasizes learning, improvement, and effort; if a student perceives a performance goal structure, the student believes that instruction focuses on relative ability, outperforming others, and grades. Goal structures are communicated to students through assessments, daily tasks, and discourse and instruction” (as cited in Anderson, E.M. &amp; Dawson, H., 201</w:t>
            </w:r>
            <w:r w:rsidR="00A0025A" w:rsidRPr="008B0F28">
              <w:rPr>
                <w:rFonts w:ascii="Times New Roman" w:hAnsi="Times New Roman" w:cs="Times New Roman"/>
                <w:sz w:val="24"/>
                <w:szCs w:val="24"/>
              </w:rPr>
              <w:t>1</w:t>
            </w:r>
            <w:r w:rsidRPr="008B0F28">
              <w:rPr>
                <w:rFonts w:ascii="Times New Roman" w:hAnsi="Times New Roman" w:cs="Times New Roman"/>
                <w:sz w:val="24"/>
                <w:szCs w:val="24"/>
              </w:rPr>
              <w:t>, p. 224).</w:t>
            </w:r>
          </w:p>
        </w:tc>
        <w:tc>
          <w:tcPr>
            <w:tcW w:w="458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Pr="008B0F28" w:rsidRDefault="009C797B" w:rsidP="000263B4">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 xml:space="preserve">Teachers should present a classroom and instruction that is mastery-goal focused. Assessments should be individual and private. Teachers should provide specific individual feedback that relates to achievement based on effort-driven improvement and offers students direction for further improvement. Daily tasks should be constructed to promote social cognitive exploration of concepts in cooperative groupings sometimes based on mixed-ability and sometimes based on interest.  Teachers should be careful to speak in ways that promote exploration and effort as more </w:t>
            </w:r>
            <w:r w:rsidRPr="008B0F28">
              <w:rPr>
                <w:rFonts w:ascii="Times New Roman" w:hAnsi="Times New Roman" w:cs="Times New Roman"/>
                <w:sz w:val="24"/>
                <w:szCs w:val="24"/>
              </w:rPr>
              <w:lastRenderedPageBreak/>
              <w:t>important than grades and social comparison (Anderson, E.M. &amp; Dawson, H., 201</w:t>
            </w:r>
            <w:r w:rsidR="00A0025A" w:rsidRPr="008B0F28">
              <w:rPr>
                <w:rFonts w:ascii="Times New Roman" w:hAnsi="Times New Roman" w:cs="Times New Roman"/>
                <w:sz w:val="24"/>
                <w:szCs w:val="24"/>
              </w:rPr>
              <w:t>1</w:t>
            </w:r>
            <w:r w:rsidRPr="008B0F28">
              <w:rPr>
                <w:rFonts w:ascii="Times New Roman" w:hAnsi="Times New Roman" w:cs="Times New Roman"/>
                <w:sz w:val="24"/>
                <w:szCs w:val="24"/>
              </w:rPr>
              <w:t>).</w:t>
            </w:r>
          </w:p>
        </w:tc>
      </w:tr>
      <w:tr w:rsidR="009C797B" w:rsidRPr="008B0F28" w:rsidTr="00235851">
        <w:tc>
          <w:tcPr>
            <w:tcW w:w="476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Pr="008B0F28" w:rsidRDefault="009C797B" w:rsidP="004B4602">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“The mastery experience, or actually completing the task, is the most potent source [of self-efficacy]. A successful mastery experience increases self-efficacy whereas an unsuccessful mastery experience causes efficacy to drop” (Anderson, E.M. &amp; Dawson, H., 201</w:t>
            </w:r>
            <w:r w:rsidR="00A0025A" w:rsidRPr="008B0F28">
              <w:rPr>
                <w:rFonts w:ascii="Times New Roman" w:hAnsi="Times New Roman" w:cs="Times New Roman"/>
                <w:sz w:val="24"/>
                <w:szCs w:val="24"/>
              </w:rPr>
              <w:t>1</w:t>
            </w:r>
            <w:r w:rsidRPr="008B0F28">
              <w:rPr>
                <w:rFonts w:ascii="Times New Roman" w:hAnsi="Times New Roman" w:cs="Times New Roman"/>
                <w:sz w:val="24"/>
                <w:szCs w:val="24"/>
              </w:rPr>
              <w:t>, p. 225).</w:t>
            </w:r>
          </w:p>
        </w:tc>
        <w:tc>
          <w:tcPr>
            <w:tcW w:w="458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Pr="008B0F28" w:rsidRDefault="009C797B" w:rsidP="000263B4">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Teachers should do everything they can to provide students with goals they can master in order to improve their self-efficacy and thus their intrinsic motivation, provided that teachers are careful not to praise success where there is none.  Helping students to set and monitor attainable short-term goals as well as long-term goals is an important strategy in this respect.  The short-term goals build the students’ confidence and self-efficacy, ultimately culminating in successful achievement of long-term goals (Anderson, E.M. &amp; Dawson, H., 201</w:t>
            </w:r>
            <w:r w:rsidR="00A0025A" w:rsidRPr="008B0F28">
              <w:rPr>
                <w:rFonts w:ascii="Times New Roman" w:hAnsi="Times New Roman" w:cs="Times New Roman"/>
                <w:sz w:val="24"/>
                <w:szCs w:val="24"/>
              </w:rPr>
              <w:t>1</w:t>
            </w:r>
            <w:r w:rsidR="000263B4">
              <w:rPr>
                <w:rFonts w:ascii="Times New Roman" w:hAnsi="Times New Roman" w:cs="Times New Roman"/>
                <w:sz w:val="24"/>
                <w:szCs w:val="24"/>
              </w:rPr>
              <w:t>;</w:t>
            </w:r>
            <w:r w:rsidRPr="008B0F28">
              <w:rPr>
                <w:rFonts w:ascii="Times New Roman" w:hAnsi="Times New Roman" w:cs="Times New Roman"/>
                <w:sz w:val="24"/>
                <w:szCs w:val="24"/>
              </w:rPr>
              <w:t xml:space="preserve"> “No Child without Motivation”, 2006).</w:t>
            </w:r>
          </w:p>
        </w:tc>
      </w:tr>
      <w:tr w:rsidR="009C797B" w:rsidRPr="008B0F28" w:rsidTr="00235851">
        <w:tc>
          <w:tcPr>
            <w:tcW w:w="476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Pr="008B0F28" w:rsidRDefault="009C797B" w:rsidP="004B4602">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“[W]hen social contexts support meeting individuals’ needs for autonomy, those individuals experience a variety of positive outcomes” (Anderson, E.M. &amp; Dawson, H., 201</w:t>
            </w:r>
            <w:r w:rsidR="00A0025A" w:rsidRPr="008B0F28">
              <w:rPr>
                <w:rFonts w:ascii="Times New Roman" w:hAnsi="Times New Roman" w:cs="Times New Roman"/>
                <w:sz w:val="24"/>
                <w:szCs w:val="24"/>
              </w:rPr>
              <w:t>1</w:t>
            </w:r>
            <w:r w:rsidRPr="008B0F28">
              <w:rPr>
                <w:rFonts w:ascii="Times New Roman" w:hAnsi="Times New Roman" w:cs="Times New Roman"/>
                <w:sz w:val="24"/>
                <w:szCs w:val="24"/>
              </w:rPr>
              <w:t>, p. 226).</w:t>
            </w:r>
          </w:p>
        </w:tc>
        <w:tc>
          <w:tcPr>
            <w:tcW w:w="458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Pr="008B0F28" w:rsidRDefault="009C797B" w:rsidP="004B4602">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 xml:space="preserve">Interactions with children should be focused on social support </w:t>
            </w:r>
            <w:r w:rsidR="000263B4">
              <w:rPr>
                <w:rFonts w:ascii="Times New Roman" w:hAnsi="Times New Roman" w:cs="Times New Roman"/>
                <w:sz w:val="24"/>
                <w:szCs w:val="24"/>
              </w:rPr>
              <w:t xml:space="preserve">and feedback </w:t>
            </w:r>
            <w:r w:rsidRPr="008B0F28">
              <w:rPr>
                <w:rFonts w:ascii="Times New Roman" w:hAnsi="Times New Roman" w:cs="Times New Roman"/>
                <w:sz w:val="24"/>
                <w:szCs w:val="24"/>
              </w:rPr>
              <w:t xml:space="preserve">to improve students’ belief in their autonomous development of mastery in the area of focus. Providing specific feedback via a continuum </w:t>
            </w:r>
            <w:r w:rsidRPr="008B0F28">
              <w:rPr>
                <w:rFonts w:ascii="Times New Roman" w:hAnsi="Times New Roman" w:cs="Times New Roman"/>
                <w:sz w:val="24"/>
                <w:szCs w:val="24"/>
              </w:rPr>
              <w:lastRenderedPageBreak/>
              <w:t>of skill-development and training students to speak to one another in terms of skill-acquisition would support this purpose (Irving, S., 2014</w:t>
            </w:r>
            <w:r w:rsidR="0093580A">
              <w:rPr>
                <w:rFonts w:ascii="Times New Roman" w:hAnsi="Times New Roman" w:cs="Times New Roman"/>
                <w:sz w:val="24"/>
                <w:szCs w:val="24"/>
              </w:rPr>
              <w:t>b</w:t>
            </w:r>
            <w:r w:rsidRPr="008B0F28">
              <w:rPr>
                <w:rFonts w:ascii="Times New Roman" w:hAnsi="Times New Roman" w:cs="Times New Roman"/>
                <w:sz w:val="24"/>
                <w:szCs w:val="24"/>
              </w:rPr>
              <w:t>).</w:t>
            </w:r>
          </w:p>
        </w:tc>
      </w:tr>
      <w:tr w:rsidR="009C797B" w:rsidRPr="008B0F28" w:rsidTr="00235851">
        <w:tc>
          <w:tcPr>
            <w:tcW w:w="476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Pr="008B0F28" w:rsidRDefault="009C797B" w:rsidP="004B4602">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“[E]</w:t>
            </w:r>
            <w:proofErr w:type="spellStart"/>
            <w:r w:rsidRPr="008B0F28">
              <w:rPr>
                <w:rFonts w:ascii="Times New Roman" w:hAnsi="Times New Roman" w:cs="Times New Roman"/>
                <w:sz w:val="24"/>
                <w:szCs w:val="24"/>
              </w:rPr>
              <w:t>xtrinsic</w:t>
            </w:r>
            <w:proofErr w:type="spellEnd"/>
            <w:r w:rsidRPr="008B0F28">
              <w:rPr>
                <w:rFonts w:ascii="Times New Roman" w:hAnsi="Times New Roman" w:cs="Times New Roman"/>
                <w:sz w:val="24"/>
                <w:szCs w:val="24"/>
              </w:rPr>
              <w:t xml:space="preserve"> incentives do not have to be harmful, if they are used in ways that provide students with information about their learning, and if the rewards are perceived as non-controlling” (as cited in Anderson, E.M. &amp; Dawson, H., 201</w:t>
            </w:r>
            <w:r w:rsidR="00A0025A" w:rsidRPr="008B0F28">
              <w:rPr>
                <w:rFonts w:ascii="Times New Roman" w:hAnsi="Times New Roman" w:cs="Times New Roman"/>
                <w:sz w:val="24"/>
                <w:szCs w:val="24"/>
              </w:rPr>
              <w:t>1</w:t>
            </w:r>
            <w:r w:rsidRPr="008B0F28">
              <w:rPr>
                <w:rFonts w:ascii="Times New Roman" w:hAnsi="Times New Roman" w:cs="Times New Roman"/>
                <w:sz w:val="24"/>
                <w:szCs w:val="24"/>
              </w:rPr>
              <w:t xml:space="preserve">, p. 228). </w:t>
            </w:r>
          </w:p>
        </w:tc>
        <w:tc>
          <w:tcPr>
            <w:tcW w:w="458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Pr="008B0F28" w:rsidRDefault="009C797B" w:rsidP="004B4602">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Teachers do not have to completely abandon their classroom reward systems if they are experiencing successful gains. Revamping may be necessary, however, to ensure that rewards are supportive or the development of the learner’s drive to explore, take risks, and find enjoyment in course content (Anderson, E.M. &amp; Dawson, H., 201</w:t>
            </w:r>
            <w:r w:rsidR="00A0025A" w:rsidRPr="008B0F28">
              <w:rPr>
                <w:rFonts w:ascii="Times New Roman" w:hAnsi="Times New Roman" w:cs="Times New Roman"/>
                <w:sz w:val="24"/>
                <w:szCs w:val="24"/>
              </w:rPr>
              <w:t>1</w:t>
            </w:r>
            <w:r w:rsidRPr="008B0F28">
              <w:rPr>
                <w:rFonts w:ascii="Times New Roman" w:hAnsi="Times New Roman" w:cs="Times New Roman"/>
                <w:sz w:val="24"/>
                <w:szCs w:val="24"/>
              </w:rPr>
              <w:t>; Irving, S., 2014</w:t>
            </w:r>
            <w:r w:rsidR="0093580A">
              <w:rPr>
                <w:rFonts w:ascii="Times New Roman" w:hAnsi="Times New Roman" w:cs="Times New Roman"/>
                <w:sz w:val="24"/>
                <w:szCs w:val="24"/>
              </w:rPr>
              <w:t>b</w:t>
            </w:r>
            <w:r w:rsidRPr="008B0F28">
              <w:rPr>
                <w:rFonts w:ascii="Times New Roman" w:hAnsi="Times New Roman" w:cs="Times New Roman"/>
                <w:sz w:val="24"/>
                <w:szCs w:val="24"/>
              </w:rPr>
              <w:t>; “No Child without Motivation”, 2006).</w:t>
            </w:r>
          </w:p>
        </w:tc>
      </w:tr>
      <w:tr w:rsidR="009C797B" w:rsidRPr="008B0F28" w:rsidTr="00235851">
        <w:tc>
          <w:tcPr>
            <w:tcW w:w="476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Pr="008B0F28" w:rsidRDefault="009C797B" w:rsidP="004B4602">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“Whereas expensive, large-scale interventions can certainly be delivered to enhance achievement motivation, simple changes in daily instructional practices can also have profound effects on students, both positively and negatively” (Anderson, E.M. &amp; Dawson, H., 201</w:t>
            </w:r>
            <w:r w:rsidR="00A0025A" w:rsidRPr="008B0F28">
              <w:rPr>
                <w:rFonts w:ascii="Times New Roman" w:hAnsi="Times New Roman" w:cs="Times New Roman"/>
                <w:sz w:val="24"/>
                <w:szCs w:val="24"/>
              </w:rPr>
              <w:t>1</w:t>
            </w:r>
            <w:r w:rsidRPr="008B0F28">
              <w:rPr>
                <w:rFonts w:ascii="Times New Roman" w:hAnsi="Times New Roman" w:cs="Times New Roman"/>
                <w:sz w:val="24"/>
                <w:szCs w:val="24"/>
              </w:rPr>
              <w:t>, p. 230).</w:t>
            </w:r>
          </w:p>
        </w:tc>
        <w:tc>
          <w:tcPr>
            <w:tcW w:w="458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Pr="008B0F28" w:rsidRDefault="009C797B" w:rsidP="004B4602">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Teachers should focus on implementing small changes in their classrooms in order to support motivation. For example, teachers should avoid “displaying the work of the best students” (Anderson, E.M. &amp; Dawson, H., 201</w:t>
            </w:r>
            <w:r w:rsidR="00A0025A" w:rsidRPr="008B0F28">
              <w:rPr>
                <w:rFonts w:ascii="Times New Roman" w:hAnsi="Times New Roman" w:cs="Times New Roman"/>
                <w:sz w:val="24"/>
                <w:szCs w:val="24"/>
              </w:rPr>
              <w:t>1</w:t>
            </w:r>
            <w:r w:rsidRPr="008B0F28">
              <w:rPr>
                <w:rFonts w:ascii="Times New Roman" w:hAnsi="Times New Roman" w:cs="Times New Roman"/>
                <w:sz w:val="24"/>
                <w:szCs w:val="24"/>
              </w:rPr>
              <w:t>, p. 230) because it encourages social comparison and thus diminishes the self-</w:t>
            </w:r>
            <w:r w:rsidRPr="008B0F28">
              <w:rPr>
                <w:rFonts w:ascii="Times New Roman" w:hAnsi="Times New Roman" w:cs="Times New Roman"/>
                <w:sz w:val="24"/>
                <w:szCs w:val="24"/>
              </w:rPr>
              <w:lastRenderedPageBreak/>
              <w:t>efficacy of students whose work is not published (Irving, S., 2014</w:t>
            </w:r>
            <w:r w:rsidR="0093580A">
              <w:rPr>
                <w:rFonts w:ascii="Times New Roman" w:hAnsi="Times New Roman" w:cs="Times New Roman"/>
                <w:sz w:val="24"/>
                <w:szCs w:val="24"/>
              </w:rPr>
              <w:t>b</w:t>
            </w:r>
            <w:r w:rsidRPr="008B0F28">
              <w:rPr>
                <w:rFonts w:ascii="Times New Roman" w:hAnsi="Times New Roman" w:cs="Times New Roman"/>
                <w:sz w:val="24"/>
                <w:szCs w:val="24"/>
              </w:rPr>
              <w:t>).</w:t>
            </w:r>
          </w:p>
        </w:tc>
      </w:tr>
      <w:tr w:rsidR="009C797B" w:rsidRPr="008B0F28" w:rsidTr="00235851">
        <w:tc>
          <w:tcPr>
            <w:tcW w:w="476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Pr="008B0F28" w:rsidRDefault="009C797B" w:rsidP="004B4602">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“[E]</w:t>
            </w:r>
            <w:proofErr w:type="spellStart"/>
            <w:r w:rsidRPr="008B0F28">
              <w:rPr>
                <w:rFonts w:ascii="Times New Roman" w:hAnsi="Times New Roman" w:cs="Times New Roman"/>
                <w:sz w:val="24"/>
                <w:szCs w:val="24"/>
              </w:rPr>
              <w:t>ducators</w:t>
            </w:r>
            <w:proofErr w:type="spellEnd"/>
            <w:r w:rsidRPr="008B0F28">
              <w:rPr>
                <w:rFonts w:ascii="Times New Roman" w:hAnsi="Times New Roman" w:cs="Times New Roman"/>
                <w:sz w:val="24"/>
                <w:szCs w:val="24"/>
              </w:rPr>
              <w:t xml:space="preserve"> can easily affect student motivation by helping students to value certain tasks. Specifically, it is incumbent upon educators to choose tasks that perceive as being important, interesting, useful, and worthy of one’s time” (Anderson, E.M. &amp; Dawson, H., 201</w:t>
            </w:r>
            <w:r w:rsidR="00A0025A" w:rsidRPr="008B0F28">
              <w:rPr>
                <w:rFonts w:ascii="Times New Roman" w:hAnsi="Times New Roman" w:cs="Times New Roman"/>
                <w:sz w:val="24"/>
                <w:szCs w:val="24"/>
              </w:rPr>
              <w:t>1</w:t>
            </w:r>
            <w:r w:rsidRPr="008B0F28">
              <w:rPr>
                <w:rFonts w:ascii="Times New Roman" w:hAnsi="Times New Roman" w:cs="Times New Roman"/>
                <w:sz w:val="24"/>
                <w:szCs w:val="24"/>
              </w:rPr>
              <w:t>, p. 232).</w:t>
            </w:r>
          </w:p>
        </w:tc>
        <w:tc>
          <w:tcPr>
            <w:tcW w:w="458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Pr="008B0F28" w:rsidRDefault="009C797B" w:rsidP="004B4602">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It is difficult to see the world through students’ eyes in order to determine what students perceive as important and useful to their lives, but it is worth teachers’ time to have explicit discussions with students in this regard. This could increase students’ ownership of learning experiences by providing students with the opportunity to have a voice (Anderson, E.M. &amp; Dawson, H., 201</w:t>
            </w:r>
            <w:r w:rsidR="00A0025A" w:rsidRPr="008B0F28">
              <w:rPr>
                <w:rFonts w:ascii="Times New Roman" w:hAnsi="Times New Roman" w:cs="Times New Roman"/>
                <w:sz w:val="24"/>
                <w:szCs w:val="24"/>
              </w:rPr>
              <w:t>1</w:t>
            </w:r>
            <w:r w:rsidRPr="008B0F28">
              <w:rPr>
                <w:rFonts w:ascii="Times New Roman" w:hAnsi="Times New Roman" w:cs="Times New Roman"/>
                <w:sz w:val="24"/>
                <w:szCs w:val="24"/>
              </w:rPr>
              <w:t>; Irving, S., 2014</w:t>
            </w:r>
            <w:r w:rsidR="0093580A">
              <w:rPr>
                <w:rFonts w:ascii="Times New Roman" w:hAnsi="Times New Roman" w:cs="Times New Roman"/>
                <w:sz w:val="24"/>
                <w:szCs w:val="24"/>
              </w:rPr>
              <w:t>b</w:t>
            </w:r>
            <w:r w:rsidRPr="008B0F28">
              <w:rPr>
                <w:rFonts w:ascii="Times New Roman" w:hAnsi="Times New Roman" w:cs="Times New Roman"/>
                <w:sz w:val="24"/>
                <w:szCs w:val="24"/>
              </w:rPr>
              <w:t>).</w:t>
            </w:r>
          </w:p>
        </w:tc>
      </w:tr>
      <w:tr w:rsidR="009C797B" w:rsidRPr="008B0F28" w:rsidTr="00235851">
        <w:tc>
          <w:tcPr>
            <w:tcW w:w="476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Pr="008B0F28" w:rsidRDefault="009C797B" w:rsidP="004B4602">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“Testing and assessment are not going to be eliminated in schools. However, the emphasis on testing can be diminished” (Anderson, E.M. &amp; Dawson, H., 201</w:t>
            </w:r>
            <w:r w:rsidR="00A0025A" w:rsidRPr="008B0F28">
              <w:rPr>
                <w:rFonts w:ascii="Times New Roman" w:hAnsi="Times New Roman" w:cs="Times New Roman"/>
                <w:sz w:val="24"/>
                <w:szCs w:val="24"/>
              </w:rPr>
              <w:t>1</w:t>
            </w:r>
            <w:r w:rsidRPr="008B0F28">
              <w:rPr>
                <w:rFonts w:ascii="Times New Roman" w:hAnsi="Times New Roman" w:cs="Times New Roman"/>
                <w:sz w:val="24"/>
                <w:szCs w:val="24"/>
              </w:rPr>
              <w:t>, p. 233).</w:t>
            </w:r>
          </w:p>
          <w:p w:rsidR="009C797B" w:rsidRPr="008B0F28" w:rsidRDefault="009C797B" w:rsidP="004B4602">
            <w:pPr>
              <w:pStyle w:val="NoSpacing"/>
              <w:spacing w:line="480" w:lineRule="auto"/>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Default="009C797B" w:rsidP="004B4602">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“The negative effects of grades on intrinsic motivation can be lessened if grades are presented as informational and non-controlling in nature” (as cited in Anderson, E.M. &amp; Dawson, H., 201</w:t>
            </w:r>
            <w:r w:rsidR="00A0025A" w:rsidRPr="008B0F28">
              <w:rPr>
                <w:rFonts w:ascii="Times New Roman" w:hAnsi="Times New Roman" w:cs="Times New Roman"/>
                <w:sz w:val="24"/>
                <w:szCs w:val="24"/>
              </w:rPr>
              <w:t>1</w:t>
            </w:r>
            <w:r w:rsidRPr="008B0F28">
              <w:rPr>
                <w:rFonts w:ascii="Times New Roman" w:hAnsi="Times New Roman" w:cs="Times New Roman"/>
                <w:sz w:val="24"/>
                <w:szCs w:val="24"/>
              </w:rPr>
              <w:t>, p. 233).</w:t>
            </w:r>
          </w:p>
          <w:p w:rsidR="003D4019" w:rsidRDefault="003D4019" w:rsidP="004B4602">
            <w:pPr>
              <w:pStyle w:val="NoSpacing"/>
              <w:spacing w:line="480" w:lineRule="auto"/>
              <w:rPr>
                <w:rFonts w:ascii="Times New Roman" w:hAnsi="Times New Roman" w:cs="Times New Roman"/>
                <w:sz w:val="24"/>
                <w:szCs w:val="24"/>
              </w:rPr>
            </w:pPr>
          </w:p>
          <w:p w:rsidR="003D4019" w:rsidRDefault="003D4019" w:rsidP="004B4602">
            <w:pPr>
              <w:pStyle w:val="NoSpacing"/>
              <w:spacing w:line="480" w:lineRule="auto"/>
              <w:rPr>
                <w:rFonts w:ascii="Times New Roman" w:hAnsi="Times New Roman" w:cs="Times New Roman"/>
                <w:sz w:val="24"/>
                <w:szCs w:val="24"/>
              </w:rPr>
            </w:pPr>
          </w:p>
          <w:p w:rsidR="000263B4" w:rsidRDefault="000263B4" w:rsidP="004B4602">
            <w:pPr>
              <w:pStyle w:val="NoSpacing"/>
              <w:spacing w:line="480" w:lineRule="auto"/>
              <w:rPr>
                <w:rFonts w:ascii="Times New Roman" w:hAnsi="Times New Roman" w:cs="Times New Roman"/>
                <w:sz w:val="24"/>
                <w:szCs w:val="24"/>
              </w:rPr>
            </w:pPr>
          </w:p>
          <w:p w:rsidR="000263B4" w:rsidRPr="008B0F28" w:rsidRDefault="000263B4" w:rsidP="004B4602">
            <w:pPr>
              <w:pStyle w:val="NoSpacing"/>
              <w:spacing w:line="480" w:lineRule="auto"/>
              <w:rPr>
                <w:rFonts w:ascii="Times New Roman" w:hAnsi="Times New Roman" w:cs="Times New Roman"/>
                <w:sz w:val="24"/>
                <w:szCs w:val="24"/>
              </w:rPr>
            </w:pPr>
          </w:p>
        </w:tc>
      </w:tr>
      <w:tr w:rsidR="009C797B" w:rsidRPr="008B0F28" w:rsidTr="00235851">
        <w:tc>
          <w:tcPr>
            <w:tcW w:w="476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Pr="008B0F28" w:rsidRDefault="009C797B" w:rsidP="004B4602">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“Results indicated that low ability students displayed greater learning when they were assigned to the heterogeneous groups” (Anderson, E.M. &amp; Dawson, H., 201</w:t>
            </w:r>
            <w:r w:rsidR="00A0025A" w:rsidRPr="008B0F28">
              <w:rPr>
                <w:rFonts w:ascii="Times New Roman" w:hAnsi="Times New Roman" w:cs="Times New Roman"/>
                <w:sz w:val="24"/>
                <w:szCs w:val="24"/>
              </w:rPr>
              <w:t>1</w:t>
            </w:r>
            <w:r w:rsidRPr="008B0F28">
              <w:rPr>
                <w:rFonts w:ascii="Times New Roman" w:hAnsi="Times New Roman" w:cs="Times New Roman"/>
                <w:sz w:val="24"/>
                <w:szCs w:val="24"/>
              </w:rPr>
              <w:t>, p. 233).</w:t>
            </w:r>
          </w:p>
          <w:p w:rsidR="009C797B" w:rsidRPr="008B0F28" w:rsidRDefault="009C797B" w:rsidP="004B4602">
            <w:pPr>
              <w:pStyle w:val="NoSpacing"/>
              <w:spacing w:line="480" w:lineRule="auto"/>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Default="009C797B" w:rsidP="004B4602">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Teachers should avoid groupings by ability and should, instead, employ cooperative learning grouping according to the following “common characteristics: (a) success of the group is dependent on mutual success among group members; (b) groups are heterogeneous in composition; and (c) students must still demonstrate individual learning” (Anderson, E.M. &amp; Dawson, H., 201</w:t>
            </w:r>
            <w:r w:rsidR="00A0025A" w:rsidRPr="008B0F28">
              <w:rPr>
                <w:rFonts w:ascii="Times New Roman" w:hAnsi="Times New Roman" w:cs="Times New Roman"/>
                <w:sz w:val="24"/>
                <w:szCs w:val="24"/>
              </w:rPr>
              <w:t>1</w:t>
            </w:r>
            <w:r w:rsidRPr="008B0F28">
              <w:rPr>
                <w:rFonts w:ascii="Times New Roman" w:hAnsi="Times New Roman" w:cs="Times New Roman"/>
                <w:sz w:val="24"/>
                <w:szCs w:val="24"/>
              </w:rPr>
              <w:t>, p. 233).</w:t>
            </w:r>
          </w:p>
          <w:p w:rsidR="006B5A1B" w:rsidRDefault="006B5A1B" w:rsidP="004B4602">
            <w:pPr>
              <w:pStyle w:val="NoSpacing"/>
              <w:spacing w:line="480" w:lineRule="auto"/>
              <w:rPr>
                <w:rFonts w:ascii="Times New Roman" w:hAnsi="Times New Roman" w:cs="Times New Roman"/>
                <w:sz w:val="24"/>
                <w:szCs w:val="24"/>
              </w:rPr>
            </w:pPr>
          </w:p>
          <w:p w:rsidR="006B5A1B" w:rsidRPr="008B0F28" w:rsidRDefault="006B5A1B" w:rsidP="004B4602">
            <w:pPr>
              <w:pStyle w:val="NoSpacing"/>
              <w:spacing w:line="480" w:lineRule="auto"/>
              <w:rPr>
                <w:rFonts w:ascii="Times New Roman" w:hAnsi="Times New Roman" w:cs="Times New Roman"/>
                <w:sz w:val="24"/>
                <w:szCs w:val="24"/>
              </w:rPr>
            </w:pPr>
          </w:p>
        </w:tc>
      </w:tr>
      <w:tr w:rsidR="009C797B" w:rsidRPr="008B0F28" w:rsidTr="00235851">
        <w:tc>
          <w:tcPr>
            <w:tcW w:w="476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Pr="008B0F28" w:rsidRDefault="009C797B" w:rsidP="004B4602">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“[S]</w:t>
            </w:r>
            <w:proofErr w:type="spellStart"/>
            <w:r w:rsidRPr="008B0F28">
              <w:rPr>
                <w:rFonts w:ascii="Times New Roman" w:hAnsi="Times New Roman" w:cs="Times New Roman"/>
                <w:sz w:val="24"/>
                <w:szCs w:val="24"/>
              </w:rPr>
              <w:t>tudies</w:t>
            </w:r>
            <w:proofErr w:type="spellEnd"/>
            <w:r w:rsidRPr="008B0F28">
              <w:rPr>
                <w:rFonts w:ascii="Times New Roman" w:hAnsi="Times New Roman" w:cs="Times New Roman"/>
                <w:sz w:val="24"/>
                <w:szCs w:val="24"/>
              </w:rPr>
              <w:t xml:space="preserve"> make clear that school achieve-</w:t>
            </w:r>
            <w:proofErr w:type="spellStart"/>
            <w:r w:rsidRPr="008B0F28">
              <w:rPr>
                <w:rFonts w:ascii="Times New Roman" w:hAnsi="Times New Roman" w:cs="Times New Roman"/>
                <w:sz w:val="24"/>
                <w:szCs w:val="24"/>
              </w:rPr>
              <w:t>ment</w:t>
            </w:r>
            <w:proofErr w:type="spellEnd"/>
            <w:r w:rsidRPr="008B0F28">
              <w:rPr>
                <w:rFonts w:ascii="Times New Roman" w:hAnsi="Times New Roman" w:cs="Times New Roman"/>
                <w:sz w:val="24"/>
                <w:szCs w:val="24"/>
              </w:rPr>
              <w:t xml:space="preserve"> [</w:t>
            </w:r>
            <w:r w:rsidRPr="008B0F28">
              <w:rPr>
                <w:rFonts w:ascii="Times New Roman" w:hAnsi="Times New Roman" w:cs="Times New Roman"/>
                <w:i/>
                <w:sz w:val="24"/>
                <w:szCs w:val="24"/>
              </w:rPr>
              <w:t>sic</w:t>
            </w:r>
            <w:r w:rsidRPr="008B0F28">
              <w:rPr>
                <w:rFonts w:ascii="Times New Roman" w:hAnsi="Times New Roman" w:cs="Times New Roman"/>
                <w:sz w:val="24"/>
                <w:szCs w:val="24"/>
              </w:rPr>
              <w:t xml:space="preserve">] is most properly viewed as a clustering of interrelated causal factors—cognitions (goals), self-protective mechanisms, and feelings whose relationships to one another and ultimately to school performance itself change as </w:t>
            </w:r>
            <w:proofErr w:type="spellStart"/>
            <w:r w:rsidRPr="008B0F28">
              <w:rPr>
                <w:rFonts w:ascii="Times New Roman" w:hAnsi="Times New Roman" w:cs="Times New Roman"/>
                <w:sz w:val="24"/>
                <w:szCs w:val="24"/>
              </w:rPr>
              <w:t>students</w:t>
            </w:r>
            <w:proofErr w:type="spellEnd"/>
            <w:r w:rsidRPr="008B0F28">
              <w:rPr>
                <w:rFonts w:ascii="Times New Roman" w:hAnsi="Times New Roman" w:cs="Times New Roman"/>
                <w:sz w:val="24"/>
                <w:szCs w:val="24"/>
              </w:rPr>
              <w:t xml:space="preserve"> progress from one achievement event to another (as cited in Covington, M.V., 2000, p. 187).</w:t>
            </w:r>
          </w:p>
        </w:tc>
        <w:tc>
          <w:tcPr>
            <w:tcW w:w="458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Pr="008B0F28" w:rsidRDefault="009C797B" w:rsidP="004B4602">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 xml:space="preserve">Teachers must ensure that their classrooms and curricula are designed such that students are driven by goals they set (with guidance), that students feel comfortable and do not need to expend mental energies protecting themselves emotionally, and that lessons are designed to promote incremental (but important) succession in order to build </w:t>
            </w:r>
            <w:proofErr w:type="gramStart"/>
            <w:r w:rsidRPr="008B0F28">
              <w:rPr>
                <w:rFonts w:ascii="Times New Roman" w:hAnsi="Times New Roman" w:cs="Times New Roman"/>
                <w:sz w:val="24"/>
                <w:szCs w:val="24"/>
              </w:rPr>
              <w:lastRenderedPageBreak/>
              <w:t>students</w:t>
            </w:r>
            <w:proofErr w:type="gramEnd"/>
            <w:r w:rsidRPr="008B0F28">
              <w:rPr>
                <w:rFonts w:ascii="Times New Roman" w:hAnsi="Times New Roman" w:cs="Times New Roman"/>
                <w:sz w:val="24"/>
                <w:szCs w:val="24"/>
              </w:rPr>
              <w:t>’ confidence (Anderson, E.M. &amp; Dawson, H., 201</w:t>
            </w:r>
            <w:r w:rsidR="00BA5552" w:rsidRPr="008B0F28">
              <w:rPr>
                <w:rFonts w:ascii="Times New Roman" w:hAnsi="Times New Roman" w:cs="Times New Roman"/>
                <w:sz w:val="24"/>
                <w:szCs w:val="24"/>
              </w:rPr>
              <w:t>1</w:t>
            </w:r>
            <w:r w:rsidRPr="008B0F28">
              <w:rPr>
                <w:rFonts w:ascii="Times New Roman" w:hAnsi="Times New Roman" w:cs="Times New Roman"/>
                <w:sz w:val="24"/>
                <w:szCs w:val="24"/>
              </w:rPr>
              <w:t>; Irving, S., 2014</w:t>
            </w:r>
            <w:r w:rsidR="0093580A">
              <w:rPr>
                <w:rFonts w:ascii="Times New Roman" w:hAnsi="Times New Roman" w:cs="Times New Roman"/>
                <w:sz w:val="24"/>
                <w:szCs w:val="24"/>
              </w:rPr>
              <w:t>b</w:t>
            </w:r>
            <w:r w:rsidRPr="008B0F28">
              <w:rPr>
                <w:rFonts w:ascii="Times New Roman" w:hAnsi="Times New Roman" w:cs="Times New Roman"/>
                <w:sz w:val="24"/>
                <w:szCs w:val="24"/>
              </w:rPr>
              <w:t>).</w:t>
            </w:r>
          </w:p>
        </w:tc>
      </w:tr>
      <w:tr w:rsidR="009C797B" w:rsidRPr="008B0F28" w:rsidTr="00235851">
        <w:tc>
          <w:tcPr>
            <w:tcW w:w="476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Pr="008B0F28" w:rsidRDefault="009C797B" w:rsidP="004B4602">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“The benefits of therapy were minimal for these latter two groups because the interventions did not compensate them for their particular weaknesses, whereas when a proper match between deficit and remediation was achieved” (Covington, M.V., 2000, p. 188).</w:t>
            </w:r>
          </w:p>
        </w:tc>
        <w:tc>
          <w:tcPr>
            <w:tcW w:w="458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Pr="008B0F28" w:rsidRDefault="009C797B" w:rsidP="004B4602">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Teachers must recognize that no interventions will work in a one-size-fits-all capacity. Teachers must identify the specific needs of students demonstrating any kind of difficulty and apply research-based strategies accordingly (Covington, M.V., 2000; Irving, S., 2014</w:t>
            </w:r>
            <w:r w:rsidR="000263B4">
              <w:rPr>
                <w:rFonts w:ascii="Times New Roman" w:hAnsi="Times New Roman" w:cs="Times New Roman"/>
                <w:sz w:val="24"/>
                <w:szCs w:val="24"/>
              </w:rPr>
              <w:t>a; Irving, S., 2014</w:t>
            </w:r>
            <w:r w:rsidR="0093580A">
              <w:rPr>
                <w:rFonts w:ascii="Times New Roman" w:hAnsi="Times New Roman" w:cs="Times New Roman"/>
                <w:sz w:val="24"/>
                <w:szCs w:val="24"/>
              </w:rPr>
              <w:t>b</w:t>
            </w:r>
            <w:r w:rsidRPr="008B0F28">
              <w:rPr>
                <w:rFonts w:ascii="Times New Roman" w:hAnsi="Times New Roman" w:cs="Times New Roman"/>
                <w:sz w:val="24"/>
                <w:szCs w:val="24"/>
              </w:rPr>
              <w:t xml:space="preserve">). </w:t>
            </w:r>
          </w:p>
          <w:p w:rsidR="009C797B" w:rsidRPr="008B0F28" w:rsidRDefault="009C797B" w:rsidP="004B4602">
            <w:pPr>
              <w:pStyle w:val="NoSpacing"/>
              <w:spacing w:line="480" w:lineRule="auto"/>
              <w:rPr>
                <w:rFonts w:ascii="Times New Roman" w:hAnsi="Times New Roman" w:cs="Times New Roman"/>
                <w:sz w:val="24"/>
                <w:szCs w:val="24"/>
              </w:rPr>
            </w:pPr>
          </w:p>
        </w:tc>
      </w:tr>
      <w:tr w:rsidR="009C797B" w:rsidRPr="008B0F28" w:rsidTr="00235851">
        <w:tc>
          <w:tcPr>
            <w:tcW w:w="476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Pr="008B0F28" w:rsidRDefault="009C797B" w:rsidP="004B4602">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 xml:space="preserve">“When excessive emphasis is placed on performance goals and success is narrowly defined as </w:t>
            </w:r>
            <w:proofErr w:type="spellStart"/>
            <w:r w:rsidRPr="008B0F28">
              <w:rPr>
                <w:rFonts w:ascii="Times New Roman" w:hAnsi="Times New Roman" w:cs="Times New Roman"/>
                <w:sz w:val="24"/>
                <w:szCs w:val="24"/>
              </w:rPr>
              <w:t>outper</w:t>
            </w:r>
            <w:proofErr w:type="spellEnd"/>
            <w:r w:rsidRPr="008B0F28">
              <w:rPr>
                <w:rFonts w:ascii="Times New Roman" w:hAnsi="Times New Roman" w:cs="Times New Roman"/>
                <w:sz w:val="24"/>
                <w:szCs w:val="24"/>
              </w:rPr>
              <w:t>-forming [</w:t>
            </w:r>
            <w:r w:rsidRPr="008B0F28">
              <w:rPr>
                <w:rFonts w:ascii="Times New Roman" w:hAnsi="Times New Roman" w:cs="Times New Roman"/>
                <w:i/>
                <w:sz w:val="24"/>
                <w:szCs w:val="24"/>
              </w:rPr>
              <w:t>sic</w:t>
            </w:r>
            <w:r w:rsidRPr="008B0F28">
              <w:rPr>
                <w:rFonts w:ascii="Times New Roman" w:hAnsi="Times New Roman" w:cs="Times New Roman"/>
                <w:sz w:val="24"/>
                <w:szCs w:val="24"/>
              </w:rPr>
              <w:t xml:space="preserve">] others, teachers pressure students. They use controlling autocratic teaching techniques, which means relying on extrinsic rewards, allowing students little choice for how they go about learning, and threatening to withdraw emotional support as a means of control” (Covington, M.V., 2000, </w:t>
            </w:r>
            <w:r w:rsidR="0093580A" w:rsidRPr="000263B4">
              <w:rPr>
                <w:rFonts w:ascii="Times New Roman" w:hAnsi="Times New Roman" w:cs="Times New Roman"/>
                <w:sz w:val="24"/>
                <w:szCs w:val="24"/>
              </w:rPr>
              <w:t xml:space="preserve">p. </w:t>
            </w:r>
            <w:r w:rsidR="00CE092E">
              <w:rPr>
                <w:rFonts w:ascii="Times New Roman" w:hAnsi="Times New Roman" w:cs="Times New Roman"/>
                <w:sz w:val="24"/>
                <w:szCs w:val="24"/>
              </w:rPr>
              <w:t>188</w:t>
            </w:r>
            <w:r w:rsidRPr="000263B4">
              <w:rPr>
                <w:rFonts w:ascii="Times New Roman" w:hAnsi="Times New Roman" w:cs="Times New Roman"/>
                <w:sz w:val="24"/>
                <w:szCs w:val="24"/>
              </w:rPr>
              <w:t>).</w:t>
            </w:r>
          </w:p>
          <w:p w:rsidR="009C797B" w:rsidRPr="008B0F28" w:rsidRDefault="009C797B" w:rsidP="004B4602">
            <w:pPr>
              <w:pStyle w:val="NoSpacing"/>
              <w:spacing w:line="480" w:lineRule="auto"/>
              <w:rPr>
                <w:rFonts w:ascii="Times New Roman" w:hAnsi="Times New Roman" w:cs="Times New Roman"/>
                <w:sz w:val="24"/>
                <w:szCs w:val="24"/>
              </w:rPr>
            </w:pPr>
          </w:p>
          <w:p w:rsidR="009C797B" w:rsidRPr="008B0F28" w:rsidRDefault="009C797B" w:rsidP="004B4602">
            <w:pPr>
              <w:spacing w:line="480" w:lineRule="auto"/>
              <w:rPr>
                <w:rFonts w:ascii="Times New Roman" w:eastAsia="Times New Roman" w:hAnsi="Times New Roman" w:cs="Times New Roman"/>
                <w:sz w:val="24"/>
                <w:szCs w:val="24"/>
              </w:rPr>
            </w:pPr>
            <w:r w:rsidRPr="008B0F28">
              <w:rPr>
                <w:rFonts w:ascii="Times New Roman" w:hAnsi="Times New Roman" w:cs="Times New Roman"/>
                <w:sz w:val="24"/>
                <w:szCs w:val="24"/>
              </w:rPr>
              <w:lastRenderedPageBreak/>
              <w:t>“C</w:t>
            </w:r>
            <w:r w:rsidRPr="008B0F28">
              <w:rPr>
                <w:rFonts w:ascii="Times New Roman" w:eastAsia="Times New Roman" w:hAnsi="Times New Roman" w:cs="Times New Roman"/>
                <w:sz w:val="24"/>
                <w:szCs w:val="24"/>
              </w:rPr>
              <w:t>entral to creating motivational equity is the need for teachers to set the absolute</w:t>
            </w:r>
            <w:r w:rsidR="000263B4">
              <w:rPr>
                <w:rFonts w:ascii="Times New Roman" w:eastAsia="Times New Roman" w:hAnsi="Times New Roman" w:cs="Times New Roman"/>
                <w:sz w:val="24"/>
                <w:szCs w:val="24"/>
              </w:rPr>
              <w:t xml:space="preserve"> </w:t>
            </w:r>
            <w:r w:rsidRPr="008B0F28">
              <w:rPr>
                <w:rFonts w:ascii="Times New Roman" w:eastAsia="Times New Roman" w:hAnsi="Times New Roman" w:cs="Times New Roman"/>
                <w:sz w:val="24"/>
                <w:szCs w:val="24"/>
              </w:rPr>
              <w:t>standards of excellence they require of all their students and to make explicit the</w:t>
            </w:r>
            <w:r w:rsidR="000263B4">
              <w:rPr>
                <w:rFonts w:ascii="Times New Roman" w:eastAsia="Times New Roman" w:hAnsi="Times New Roman" w:cs="Times New Roman"/>
                <w:sz w:val="24"/>
                <w:szCs w:val="24"/>
              </w:rPr>
              <w:t xml:space="preserve"> </w:t>
            </w:r>
            <w:r w:rsidRPr="008B0F28">
              <w:rPr>
                <w:rFonts w:ascii="Times New Roman" w:eastAsia="Times New Roman" w:hAnsi="Times New Roman" w:cs="Times New Roman"/>
                <w:sz w:val="24"/>
                <w:szCs w:val="24"/>
              </w:rPr>
              <w:t xml:space="preserve">relationship between goal attainment and payoffs” (Covington, M.V., 2000, p. 189). </w:t>
            </w:r>
          </w:p>
          <w:p w:rsidR="009C797B" w:rsidRPr="008B0F28" w:rsidRDefault="009C797B" w:rsidP="004B4602">
            <w:pPr>
              <w:pStyle w:val="NoSpacing"/>
              <w:spacing w:line="480" w:lineRule="auto"/>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Pr="008B0F28" w:rsidRDefault="009C797B" w:rsidP="004B4602">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 xml:space="preserve">In order to support mastery goals instead of performance goals, teachers should introduce individual, private goal-tracker sheets or technology tools that serve that function. They should spend time helping students set goals for themselves based on their own levels with each major portion of the curriculum (e.g., reading, writing, language, speaking and listening for ELA) and dedicate regular class time to monitoring and keeping </w:t>
            </w:r>
            <w:r w:rsidRPr="008B0F28">
              <w:rPr>
                <w:rFonts w:ascii="Times New Roman" w:hAnsi="Times New Roman" w:cs="Times New Roman"/>
                <w:sz w:val="24"/>
                <w:szCs w:val="24"/>
              </w:rPr>
              <w:lastRenderedPageBreak/>
              <w:t>track of progress toward mastery of each goal (Irving, S., 2014</w:t>
            </w:r>
            <w:r w:rsidR="0093580A">
              <w:rPr>
                <w:rFonts w:ascii="Times New Roman" w:hAnsi="Times New Roman" w:cs="Times New Roman"/>
                <w:sz w:val="24"/>
                <w:szCs w:val="24"/>
              </w:rPr>
              <w:t>b</w:t>
            </w:r>
            <w:r w:rsidRPr="008B0F28">
              <w:rPr>
                <w:rFonts w:ascii="Times New Roman" w:hAnsi="Times New Roman" w:cs="Times New Roman"/>
                <w:sz w:val="24"/>
                <w:szCs w:val="24"/>
              </w:rPr>
              <w:t xml:space="preserve">). </w:t>
            </w:r>
          </w:p>
        </w:tc>
      </w:tr>
      <w:tr w:rsidR="009C797B" w:rsidRPr="008B0F28" w:rsidTr="00235851">
        <w:tc>
          <w:tcPr>
            <w:tcW w:w="476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spacing w:line="480" w:lineRule="auto"/>
              <w:rPr>
                <w:rFonts w:ascii="Times New Roman" w:hAnsi="Times New Roman" w:cs="Times New Roman"/>
                <w:sz w:val="24"/>
                <w:szCs w:val="24"/>
              </w:rPr>
            </w:pPr>
          </w:p>
          <w:p w:rsidR="009C797B" w:rsidRPr="008B0F28" w:rsidRDefault="009C797B" w:rsidP="004B4602">
            <w:pPr>
              <w:spacing w:line="480" w:lineRule="auto"/>
              <w:rPr>
                <w:rFonts w:ascii="Times New Roman" w:eastAsia="Times New Roman" w:hAnsi="Times New Roman" w:cs="Times New Roman"/>
                <w:sz w:val="24"/>
                <w:szCs w:val="24"/>
              </w:rPr>
            </w:pPr>
            <w:r w:rsidRPr="008B0F28">
              <w:rPr>
                <w:rFonts w:ascii="Times New Roman" w:hAnsi="Times New Roman" w:cs="Times New Roman"/>
                <w:sz w:val="24"/>
                <w:szCs w:val="24"/>
              </w:rPr>
              <w:t>“</w:t>
            </w:r>
            <w:r w:rsidRPr="008B0F28">
              <w:rPr>
                <w:rFonts w:ascii="Times New Roman" w:eastAsia="Times New Roman" w:hAnsi="Times New Roman" w:cs="Times New Roman"/>
                <w:sz w:val="24"/>
                <w:szCs w:val="24"/>
              </w:rPr>
              <w:t xml:space="preserve">Elementary school children who were directed to establish their own learning goals perceived failure experiences as temporary,  compared with otherwise </w:t>
            </w:r>
            <w:proofErr w:type="spellStart"/>
            <w:r w:rsidRPr="008B0F28">
              <w:rPr>
                <w:rFonts w:ascii="Times New Roman" w:eastAsia="Times New Roman" w:hAnsi="Times New Roman" w:cs="Times New Roman"/>
                <w:sz w:val="24"/>
                <w:szCs w:val="24"/>
              </w:rPr>
              <w:t>compa</w:t>
            </w:r>
            <w:proofErr w:type="spellEnd"/>
            <w:r w:rsidRPr="008B0F28">
              <w:rPr>
                <w:rFonts w:ascii="Times New Roman" w:eastAsia="Times New Roman" w:hAnsi="Times New Roman" w:cs="Times New Roman"/>
                <w:sz w:val="24"/>
                <w:szCs w:val="24"/>
              </w:rPr>
              <w:t>-</w:t>
            </w:r>
          </w:p>
          <w:p w:rsidR="009C797B" w:rsidRPr="008B0F28" w:rsidRDefault="009C797B" w:rsidP="004B4602">
            <w:pPr>
              <w:spacing w:line="480" w:lineRule="auto"/>
              <w:rPr>
                <w:rFonts w:ascii="Times New Roman" w:eastAsia="Times New Roman" w:hAnsi="Times New Roman" w:cs="Times New Roman"/>
                <w:sz w:val="24"/>
                <w:szCs w:val="24"/>
              </w:rPr>
            </w:pPr>
            <w:proofErr w:type="spellStart"/>
            <w:proofErr w:type="gramStart"/>
            <w:r w:rsidRPr="008B0F28">
              <w:rPr>
                <w:rFonts w:ascii="Times New Roman" w:eastAsia="Times New Roman" w:hAnsi="Times New Roman" w:cs="Times New Roman"/>
                <w:sz w:val="24"/>
                <w:szCs w:val="24"/>
              </w:rPr>
              <w:t>rable</w:t>
            </w:r>
            <w:proofErr w:type="spellEnd"/>
            <w:proofErr w:type="gramEnd"/>
            <w:r w:rsidRPr="008B0F28">
              <w:rPr>
                <w:rFonts w:ascii="Times New Roman" w:eastAsia="Times New Roman" w:hAnsi="Times New Roman" w:cs="Times New Roman"/>
                <w:sz w:val="24"/>
                <w:szCs w:val="24"/>
              </w:rPr>
              <w:t xml:space="preserve"> [</w:t>
            </w:r>
            <w:r w:rsidRPr="008B0F28">
              <w:rPr>
                <w:rFonts w:ascii="Times New Roman" w:eastAsia="Times New Roman" w:hAnsi="Times New Roman" w:cs="Times New Roman"/>
                <w:i/>
                <w:sz w:val="24"/>
                <w:szCs w:val="24"/>
              </w:rPr>
              <w:t>sic</w:t>
            </w:r>
            <w:r w:rsidRPr="008B0F28">
              <w:rPr>
                <w:rFonts w:ascii="Times New Roman" w:eastAsia="Times New Roman" w:hAnsi="Times New Roman" w:cs="Times New Roman"/>
                <w:sz w:val="24"/>
                <w:szCs w:val="24"/>
              </w:rPr>
              <w:t>] subjects who adopted a competitive goal. This latter group was more likely to interpret failure as a matter of personal incompetency” (Covington, M.V., 2000, p. 190).</w:t>
            </w:r>
          </w:p>
          <w:p w:rsidR="009C797B" w:rsidRPr="008B0F28" w:rsidRDefault="009C797B" w:rsidP="004B4602">
            <w:pPr>
              <w:pStyle w:val="NoSpacing"/>
              <w:spacing w:line="480" w:lineRule="auto"/>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tcPr>
          <w:p w:rsidR="009C797B" w:rsidRPr="008B0F28" w:rsidRDefault="009C797B" w:rsidP="004B4602">
            <w:pPr>
              <w:pStyle w:val="NoSpacing"/>
              <w:spacing w:line="480" w:lineRule="auto"/>
              <w:rPr>
                <w:rFonts w:ascii="Times New Roman" w:hAnsi="Times New Roman" w:cs="Times New Roman"/>
                <w:sz w:val="24"/>
                <w:szCs w:val="24"/>
              </w:rPr>
            </w:pPr>
          </w:p>
          <w:p w:rsidR="009C797B" w:rsidRPr="008B0F28" w:rsidRDefault="009C797B" w:rsidP="004B4602">
            <w:pPr>
              <w:pStyle w:val="NoSpacing"/>
              <w:spacing w:line="480" w:lineRule="auto"/>
              <w:rPr>
                <w:rFonts w:ascii="Times New Roman" w:hAnsi="Times New Roman" w:cs="Times New Roman"/>
                <w:sz w:val="24"/>
                <w:szCs w:val="24"/>
              </w:rPr>
            </w:pPr>
            <w:r w:rsidRPr="008B0F28">
              <w:rPr>
                <w:rFonts w:ascii="Times New Roman" w:hAnsi="Times New Roman" w:cs="Times New Roman"/>
                <w:sz w:val="24"/>
                <w:szCs w:val="24"/>
              </w:rPr>
              <w:t>Teachers should avoid competitive games as reviews before tests and should, instead, use that time to encourage students to assess their goal achievement as compared to the requirements of the assessment. Teachers should also use this time to allow students to re-work and re-submit assignments in order to demonstrate developing mastery (</w:t>
            </w:r>
            <w:r w:rsidRPr="008B0F28">
              <w:rPr>
                <w:rFonts w:ascii="Times New Roman" w:eastAsia="Times New Roman" w:hAnsi="Times New Roman" w:cs="Times New Roman"/>
                <w:sz w:val="24"/>
                <w:szCs w:val="24"/>
              </w:rPr>
              <w:t>Covington, M.V., 2000; Irving, S., 2014</w:t>
            </w:r>
            <w:r w:rsidR="0093580A">
              <w:rPr>
                <w:rFonts w:ascii="Times New Roman" w:eastAsia="Times New Roman" w:hAnsi="Times New Roman" w:cs="Times New Roman"/>
                <w:sz w:val="24"/>
                <w:szCs w:val="24"/>
              </w:rPr>
              <w:t>b</w:t>
            </w:r>
            <w:r w:rsidRPr="008B0F28">
              <w:rPr>
                <w:rFonts w:ascii="Times New Roman" w:eastAsia="Times New Roman" w:hAnsi="Times New Roman" w:cs="Times New Roman"/>
                <w:sz w:val="24"/>
                <w:szCs w:val="24"/>
              </w:rPr>
              <w:t>).</w:t>
            </w:r>
            <w:r w:rsidRPr="008B0F28">
              <w:rPr>
                <w:rFonts w:ascii="Times New Roman" w:hAnsi="Times New Roman" w:cs="Times New Roman"/>
                <w:sz w:val="24"/>
                <w:szCs w:val="24"/>
              </w:rPr>
              <w:t xml:space="preserve"> </w:t>
            </w:r>
          </w:p>
        </w:tc>
      </w:tr>
    </w:tbl>
    <w:tbl>
      <w:tblPr>
        <w:tblStyle w:val="TableGrid"/>
        <w:tblW w:w="0" w:type="auto"/>
        <w:tblCellMar>
          <w:left w:w="115" w:type="dxa"/>
          <w:right w:w="115" w:type="dxa"/>
        </w:tblCellMar>
        <w:tblLook w:val="04A0" w:firstRow="1" w:lastRow="0" w:firstColumn="1" w:lastColumn="0" w:noHBand="0" w:noVBand="1"/>
      </w:tblPr>
      <w:tblGrid>
        <w:gridCol w:w="4750"/>
        <w:gridCol w:w="4600"/>
      </w:tblGrid>
      <w:tr w:rsidR="009C797B" w:rsidRPr="008B0F28" w:rsidTr="00CE092E">
        <w:tc>
          <w:tcPr>
            <w:tcW w:w="4750" w:type="dxa"/>
          </w:tcPr>
          <w:p w:rsidR="0033385A" w:rsidRPr="008B0F28" w:rsidRDefault="0033385A" w:rsidP="0033385A">
            <w:pPr>
              <w:pStyle w:val="NormalWeb"/>
              <w:shd w:val="clear" w:color="auto" w:fill="FFFFFF"/>
              <w:spacing w:before="0" w:beforeAutospacing="0" w:after="0" w:afterAutospacing="0" w:line="480" w:lineRule="auto"/>
              <w:ind w:left="270"/>
              <w:rPr>
                <w:color w:val="000000"/>
              </w:rPr>
            </w:pPr>
          </w:p>
          <w:p w:rsidR="0069126A" w:rsidRPr="008B0F28" w:rsidRDefault="0069126A" w:rsidP="004B4602">
            <w:pPr>
              <w:pStyle w:val="NormalWeb"/>
              <w:numPr>
                <w:ilvl w:val="0"/>
                <w:numId w:val="4"/>
              </w:numPr>
              <w:shd w:val="clear" w:color="auto" w:fill="FFFFFF"/>
              <w:spacing w:before="0" w:beforeAutospacing="0" w:after="0" w:afterAutospacing="0" w:line="480" w:lineRule="auto"/>
              <w:ind w:left="270" w:hanging="270"/>
              <w:rPr>
                <w:color w:val="000000"/>
              </w:rPr>
            </w:pPr>
            <w:r w:rsidRPr="008B0F28">
              <w:t>In constructivist classrooms, “</w:t>
            </w:r>
            <w:r w:rsidRPr="008B0F28">
              <w:rPr>
                <w:color w:val="000000"/>
                <w:shd w:val="clear" w:color="auto" w:fill="FFFFFF"/>
              </w:rPr>
              <w:t>[s]</w:t>
            </w:r>
            <w:proofErr w:type="spellStart"/>
            <w:r w:rsidRPr="008B0F28">
              <w:rPr>
                <w:color w:val="000000"/>
                <w:shd w:val="clear" w:color="auto" w:fill="FFFFFF"/>
              </w:rPr>
              <w:t>tudents</w:t>
            </w:r>
            <w:proofErr w:type="spellEnd"/>
            <w:r w:rsidRPr="008B0F28">
              <w:rPr>
                <w:color w:val="000000"/>
                <w:shd w:val="clear" w:color="auto" w:fill="FFFFFF"/>
              </w:rPr>
              <w:t xml:space="preserve">…help set their own goals and means of assessment” (Thirteen Ed Online). They self-reflect and self-evaluate as well, </w:t>
            </w:r>
            <w:r w:rsidRPr="008B0F28">
              <w:rPr>
                <w:color w:val="000000"/>
                <w:shd w:val="clear" w:color="auto" w:fill="FFFFFF"/>
              </w:rPr>
              <w:lastRenderedPageBreak/>
              <w:t>especially during collaboration, which requires them “to reflect on and talk about what they are doing and how their understanding is changing” (Thirteen Ed Online).</w:t>
            </w:r>
          </w:p>
          <w:p w:rsidR="009262E1" w:rsidRPr="008B0F28" w:rsidRDefault="009262E1" w:rsidP="004B4602">
            <w:pPr>
              <w:pStyle w:val="NormalWeb"/>
              <w:numPr>
                <w:ilvl w:val="0"/>
                <w:numId w:val="4"/>
              </w:numPr>
              <w:shd w:val="clear" w:color="auto" w:fill="FFFFFF"/>
              <w:spacing w:before="0" w:beforeAutospacing="0" w:after="0" w:afterAutospacing="0" w:line="480" w:lineRule="auto"/>
              <w:ind w:left="270" w:hanging="270"/>
              <w:rPr>
                <w:color w:val="000000"/>
              </w:rPr>
            </w:pPr>
            <w:r w:rsidRPr="008B0F28">
              <w:rPr>
                <w:color w:val="000000"/>
              </w:rPr>
              <w:t>In situations that require active problem-solving, students “</w:t>
            </w:r>
            <w:r w:rsidRPr="008B0F28">
              <w:rPr>
                <w:color w:val="000000"/>
                <w:shd w:val="clear" w:color="auto" w:fill="FFFFFF"/>
              </w:rPr>
              <w:t>encounter something new [and] have to reconcile it with…previous ideas and experience, maybe changing what [they] believe, or maybe discarding the new information as irrelevant” (Thirteen Ed Online).</w:t>
            </w:r>
          </w:p>
          <w:p w:rsidR="009262E1" w:rsidRPr="008B0F28" w:rsidRDefault="009262E1" w:rsidP="004B4602">
            <w:pPr>
              <w:pStyle w:val="NormalWeb"/>
              <w:numPr>
                <w:ilvl w:val="0"/>
                <w:numId w:val="4"/>
              </w:numPr>
              <w:shd w:val="clear" w:color="auto" w:fill="FFFFFF"/>
              <w:spacing w:before="0" w:beforeAutospacing="0" w:after="0" w:afterAutospacing="0" w:line="480" w:lineRule="auto"/>
              <w:ind w:left="270" w:hanging="270"/>
              <w:rPr>
                <w:color w:val="000000"/>
              </w:rPr>
            </w:pPr>
            <w:r w:rsidRPr="008B0F28">
              <w:rPr>
                <w:color w:val="000000"/>
                <w:shd w:val="clear" w:color="auto" w:fill="FFFFFF"/>
              </w:rPr>
              <w:t>Constructivists support “grounding learning activities in an authentic, real-world context, [which] stimulates and engages students” (Thirteen Ed Online).</w:t>
            </w:r>
          </w:p>
          <w:p w:rsidR="009C797B" w:rsidRPr="008B0F28" w:rsidRDefault="009C797B" w:rsidP="004B4602">
            <w:pPr>
              <w:pStyle w:val="NormalWeb"/>
              <w:shd w:val="clear" w:color="auto" w:fill="FFFFFF"/>
              <w:spacing w:before="0" w:beforeAutospacing="0" w:after="0" w:afterAutospacing="0" w:line="480" w:lineRule="auto"/>
              <w:ind w:left="360"/>
            </w:pPr>
          </w:p>
        </w:tc>
        <w:tc>
          <w:tcPr>
            <w:tcW w:w="4600" w:type="dxa"/>
          </w:tcPr>
          <w:p w:rsidR="009C797B" w:rsidRPr="008B0F28" w:rsidRDefault="009C797B" w:rsidP="004B4602">
            <w:pPr>
              <w:spacing w:line="480" w:lineRule="auto"/>
              <w:rPr>
                <w:rFonts w:ascii="Times New Roman" w:hAnsi="Times New Roman" w:cs="Times New Roman"/>
                <w:sz w:val="24"/>
                <w:szCs w:val="24"/>
              </w:rPr>
            </w:pPr>
          </w:p>
          <w:p w:rsidR="009262E1" w:rsidRPr="008B0F28" w:rsidRDefault="009262E1" w:rsidP="004B4602">
            <w:pPr>
              <w:spacing w:line="480" w:lineRule="auto"/>
              <w:rPr>
                <w:rFonts w:ascii="Times New Roman" w:hAnsi="Times New Roman" w:cs="Times New Roman"/>
                <w:sz w:val="24"/>
                <w:szCs w:val="24"/>
              </w:rPr>
            </w:pPr>
          </w:p>
          <w:p w:rsidR="009262E1" w:rsidRPr="008B0F28" w:rsidRDefault="009262E1" w:rsidP="004B4602">
            <w:pPr>
              <w:spacing w:line="480" w:lineRule="auto"/>
              <w:rPr>
                <w:rFonts w:ascii="Times New Roman" w:hAnsi="Times New Roman" w:cs="Times New Roman"/>
                <w:sz w:val="24"/>
                <w:szCs w:val="24"/>
              </w:rPr>
            </w:pPr>
          </w:p>
          <w:p w:rsidR="009262E1" w:rsidRPr="008B0F28" w:rsidRDefault="009262E1" w:rsidP="004B4602">
            <w:pPr>
              <w:spacing w:line="480" w:lineRule="auto"/>
              <w:rPr>
                <w:rFonts w:ascii="Times New Roman" w:hAnsi="Times New Roman" w:cs="Times New Roman"/>
                <w:sz w:val="24"/>
                <w:szCs w:val="24"/>
              </w:rPr>
            </w:pPr>
            <w:r w:rsidRPr="008B0F28">
              <w:rPr>
                <w:rFonts w:ascii="Times New Roman" w:hAnsi="Times New Roman" w:cs="Times New Roman"/>
                <w:sz w:val="24"/>
                <w:szCs w:val="24"/>
              </w:rPr>
              <w:t xml:space="preserve">Teachers should build classrooms centered on learning that requires active thinking, </w:t>
            </w:r>
            <w:r w:rsidRPr="008B0F28">
              <w:rPr>
                <w:rFonts w:ascii="Times New Roman" w:hAnsi="Times New Roman" w:cs="Times New Roman"/>
                <w:sz w:val="24"/>
                <w:szCs w:val="24"/>
              </w:rPr>
              <w:lastRenderedPageBreak/>
              <w:t>promotes self-evaluation of that thinking, and intrinsic motivation. Teaching students to set and monitor goals, plan and evaluate implementation, and use learning as building blocks instead of a series of non-related ideas is critical to constructivism and to learning (Irving, S., 2014</w:t>
            </w:r>
            <w:r w:rsidR="00CE092E">
              <w:rPr>
                <w:rFonts w:ascii="Times New Roman" w:hAnsi="Times New Roman" w:cs="Times New Roman"/>
                <w:sz w:val="24"/>
                <w:szCs w:val="24"/>
              </w:rPr>
              <w:t>b</w:t>
            </w:r>
            <w:r w:rsidRPr="008B0F28">
              <w:rPr>
                <w:rFonts w:ascii="Times New Roman" w:hAnsi="Times New Roman" w:cs="Times New Roman"/>
                <w:sz w:val="24"/>
                <w:szCs w:val="24"/>
              </w:rPr>
              <w:t xml:space="preserve">; </w:t>
            </w:r>
            <w:proofErr w:type="spellStart"/>
            <w:r w:rsidRPr="008B0F28">
              <w:rPr>
                <w:rFonts w:ascii="Times New Roman" w:hAnsi="Times New Roman" w:cs="Times New Roman"/>
                <w:sz w:val="24"/>
                <w:szCs w:val="24"/>
              </w:rPr>
              <w:t>Zombrunn</w:t>
            </w:r>
            <w:proofErr w:type="spellEnd"/>
            <w:r w:rsidRPr="008B0F28">
              <w:rPr>
                <w:rFonts w:ascii="Times New Roman" w:hAnsi="Times New Roman" w:cs="Times New Roman"/>
                <w:sz w:val="24"/>
                <w:szCs w:val="24"/>
              </w:rPr>
              <w:t xml:space="preserve">, S., </w:t>
            </w:r>
            <w:proofErr w:type="spellStart"/>
            <w:r w:rsidRPr="008B0F28">
              <w:rPr>
                <w:rFonts w:ascii="Times New Roman" w:hAnsi="Times New Roman" w:cs="Times New Roman"/>
                <w:sz w:val="24"/>
                <w:szCs w:val="24"/>
              </w:rPr>
              <w:t>Tadlock</w:t>
            </w:r>
            <w:proofErr w:type="spellEnd"/>
            <w:r w:rsidRPr="008B0F28">
              <w:rPr>
                <w:rFonts w:ascii="Times New Roman" w:hAnsi="Times New Roman" w:cs="Times New Roman"/>
                <w:sz w:val="24"/>
                <w:szCs w:val="24"/>
              </w:rPr>
              <w:t>, J., &amp; Roberts, E.D., 2011).</w:t>
            </w:r>
          </w:p>
        </w:tc>
      </w:tr>
      <w:tr w:rsidR="009C797B" w:rsidRPr="008B0F28" w:rsidTr="00CE092E">
        <w:tc>
          <w:tcPr>
            <w:tcW w:w="4750" w:type="dxa"/>
          </w:tcPr>
          <w:p w:rsidR="00F821B4" w:rsidRPr="008B0F28" w:rsidRDefault="00F821B4" w:rsidP="004B4602">
            <w:pPr>
              <w:pStyle w:val="NormalWeb"/>
              <w:shd w:val="clear" w:color="auto" w:fill="FFFFFF"/>
              <w:spacing w:before="0" w:beforeAutospacing="0" w:after="0" w:afterAutospacing="0" w:line="480" w:lineRule="auto"/>
              <w:rPr>
                <w:color w:val="000000"/>
              </w:rPr>
            </w:pPr>
          </w:p>
          <w:p w:rsidR="009262E1" w:rsidRPr="008B0F28" w:rsidRDefault="009262E1" w:rsidP="004B4602">
            <w:pPr>
              <w:pStyle w:val="NormalWeb"/>
              <w:shd w:val="clear" w:color="auto" w:fill="FFFFFF"/>
              <w:spacing w:before="0" w:beforeAutospacing="0" w:after="0" w:afterAutospacing="0" w:line="480" w:lineRule="auto"/>
              <w:rPr>
                <w:color w:val="000000"/>
              </w:rPr>
            </w:pPr>
            <w:r w:rsidRPr="008B0F28">
              <w:rPr>
                <w:color w:val="000000"/>
              </w:rPr>
              <w:t xml:space="preserve">Lave and </w:t>
            </w:r>
            <w:proofErr w:type="spellStart"/>
            <w:r w:rsidRPr="008B0F28">
              <w:rPr>
                <w:color w:val="000000"/>
              </w:rPr>
              <w:t>Wanger</w:t>
            </w:r>
            <w:proofErr w:type="spellEnd"/>
            <w:r w:rsidRPr="008B0F28">
              <w:rPr>
                <w:color w:val="000000"/>
              </w:rPr>
              <w:t xml:space="preserve"> (</w:t>
            </w:r>
            <w:proofErr w:type="spellStart"/>
            <w:r w:rsidRPr="008B0F28">
              <w:rPr>
                <w:color w:val="000000"/>
              </w:rPr>
              <w:t>n.d</w:t>
            </w:r>
            <w:r w:rsidR="00F821B4" w:rsidRPr="008B0F28">
              <w:rPr>
                <w:color w:val="000000"/>
              </w:rPr>
              <w:t>.</w:t>
            </w:r>
            <w:proofErr w:type="spellEnd"/>
            <w:r w:rsidR="00F821B4" w:rsidRPr="008B0F28">
              <w:rPr>
                <w:color w:val="000000"/>
              </w:rPr>
              <w:t>) discuss four benefits of</w:t>
            </w:r>
            <w:r w:rsidRPr="008B0F28">
              <w:rPr>
                <w:color w:val="000000"/>
              </w:rPr>
              <w:t xml:space="preserve"> situated cognition: (1) students learn about the conditions for applying knowledge; (2) students are more likely to engage in invention and problem-solving; (3) students can see the </w:t>
            </w:r>
            <w:r w:rsidRPr="008B0F28">
              <w:rPr>
                <w:color w:val="000000"/>
              </w:rPr>
              <w:lastRenderedPageBreak/>
              <w:t xml:space="preserve">implications of knowledge; and (4) students are supported in structuring knowledge. </w:t>
            </w:r>
          </w:p>
          <w:p w:rsidR="009C797B" w:rsidRPr="008B0F28" w:rsidRDefault="009C797B" w:rsidP="004B4602">
            <w:pPr>
              <w:pStyle w:val="NormalWeb"/>
              <w:shd w:val="clear" w:color="auto" w:fill="FFFFFF"/>
              <w:spacing w:before="0" w:beforeAutospacing="0" w:after="0" w:afterAutospacing="0" w:line="480" w:lineRule="auto"/>
              <w:ind w:left="360"/>
            </w:pPr>
          </w:p>
        </w:tc>
        <w:tc>
          <w:tcPr>
            <w:tcW w:w="4600" w:type="dxa"/>
          </w:tcPr>
          <w:p w:rsidR="009C797B" w:rsidRPr="008B0F28" w:rsidRDefault="009C797B" w:rsidP="004B4602">
            <w:pPr>
              <w:spacing w:line="480" w:lineRule="auto"/>
              <w:rPr>
                <w:rFonts w:ascii="Times New Roman" w:hAnsi="Times New Roman" w:cs="Times New Roman"/>
                <w:sz w:val="24"/>
                <w:szCs w:val="24"/>
              </w:rPr>
            </w:pPr>
          </w:p>
          <w:p w:rsidR="00F821B4" w:rsidRPr="008B0F28" w:rsidRDefault="00F821B4" w:rsidP="004B4602">
            <w:pPr>
              <w:spacing w:line="480" w:lineRule="auto"/>
              <w:rPr>
                <w:rFonts w:ascii="Times New Roman" w:hAnsi="Times New Roman" w:cs="Times New Roman"/>
                <w:sz w:val="24"/>
                <w:szCs w:val="24"/>
              </w:rPr>
            </w:pPr>
            <w:r w:rsidRPr="008B0F28">
              <w:rPr>
                <w:rFonts w:ascii="Times New Roman" w:hAnsi="Times New Roman" w:cs="Times New Roman"/>
                <w:sz w:val="24"/>
                <w:szCs w:val="24"/>
              </w:rPr>
              <w:t xml:space="preserve">Teachers should situate students’ thinking in authentic situations. For example, instead of teaching students to memorize the parts of the brain, provide them with a project in which they have to dissect a brain (virtual </w:t>
            </w:r>
            <w:r w:rsidRPr="008B0F28">
              <w:rPr>
                <w:rFonts w:ascii="Times New Roman" w:hAnsi="Times New Roman" w:cs="Times New Roman"/>
                <w:sz w:val="24"/>
                <w:szCs w:val="24"/>
              </w:rPr>
              <w:lastRenderedPageBreak/>
              <w:t xml:space="preserve">tools exist for this) and collect data in order to find the part of the brain that is malfunctioning. Situating their learning in real-world professional simulations provides purpose, and thus, motivation (Lave, J. &amp; Wenger, E., </w:t>
            </w:r>
            <w:proofErr w:type="spellStart"/>
            <w:r w:rsidRPr="008B0F28">
              <w:rPr>
                <w:rFonts w:ascii="Times New Roman" w:hAnsi="Times New Roman" w:cs="Times New Roman"/>
                <w:sz w:val="24"/>
                <w:szCs w:val="24"/>
              </w:rPr>
              <w:t>n.d.</w:t>
            </w:r>
            <w:proofErr w:type="spellEnd"/>
            <w:r w:rsidRPr="008B0F28">
              <w:rPr>
                <w:rFonts w:ascii="Times New Roman" w:hAnsi="Times New Roman" w:cs="Times New Roman"/>
                <w:sz w:val="24"/>
                <w:szCs w:val="24"/>
              </w:rPr>
              <w:t>).</w:t>
            </w:r>
          </w:p>
          <w:p w:rsidR="00F821B4" w:rsidRPr="008B0F28" w:rsidRDefault="00F821B4" w:rsidP="004B4602">
            <w:pPr>
              <w:spacing w:line="480" w:lineRule="auto"/>
              <w:rPr>
                <w:rFonts w:ascii="Times New Roman" w:hAnsi="Times New Roman" w:cs="Times New Roman"/>
                <w:sz w:val="24"/>
                <w:szCs w:val="24"/>
              </w:rPr>
            </w:pPr>
          </w:p>
        </w:tc>
      </w:tr>
      <w:tr w:rsidR="009C797B" w:rsidRPr="008B0F28" w:rsidTr="00CE092E">
        <w:tblPrEx>
          <w:tblCellMar>
            <w:left w:w="108" w:type="dxa"/>
            <w:right w:w="108" w:type="dxa"/>
          </w:tblCellMar>
        </w:tblPrEx>
        <w:tc>
          <w:tcPr>
            <w:tcW w:w="4750" w:type="dxa"/>
          </w:tcPr>
          <w:p w:rsidR="009C797B" w:rsidRPr="008B0F28" w:rsidRDefault="009C797B" w:rsidP="004B4602">
            <w:pPr>
              <w:pStyle w:val="NormalWeb"/>
              <w:shd w:val="clear" w:color="auto" w:fill="FFFFFF"/>
              <w:spacing w:before="0" w:beforeAutospacing="0" w:after="0" w:afterAutospacing="0" w:line="480" w:lineRule="auto"/>
              <w:ind w:left="360"/>
            </w:pPr>
          </w:p>
          <w:p w:rsidR="00F821B4" w:rsidRPr="008B0F28" w:rsidRDefault="00F821B4" w:rsidP="00C26C8B">
            <w:pPr>
              <w:pStyle w:val="NormalWeb"/>
              <w:shd w:val="clear" w:color="auto" w:fill="FFFFFF"/>
              <w:spacing w:before="0" w:beforeAutospacing="0" w:after="0" w:afterAutospacing="0" w:line="480" w:lineRule="auto"/>
            </w:pPr>
            <w:r w:rsidRPr="008B0F28">
              <w:t xml:space="preserve">The “coverage virus </w:t>
            </w:r>
            <w:r w:rsidRPr="008B0F28">
              <w:rPr>
                <w:color w:val="000000"/>
              </w:rPr>
              <w:t>lead[s] to the incorporation of more teacher-centered practices and less student autonomy” (</w:t>
            </w:r>
            <w:proofErr w:type="spellStart"/>
            <w:r w:rsidRPr="008B0F28">
              <w:rPr>
                <w:color w:val="000000"/>
              </w:rPr>
              <w:t>Loyes</w:t>
            </w:r>
            <w:proofErr w:type="spellEnd"/>
            <w:r w:rsidRPr="008B0F28">
              <w:rPr>
                <w:color w:val="000000"/>
              </w:rPr>
              <w:t xml:space="preserve">, S.M.M. &amp; </w:t>
            </w:r>
            <w:proofErr w:type="spellStart"/>
            <w:r w:rsidRPr="008B0F28">
              <w:rPr>
                <w:color w:val="000000"/>
              </w:rPr>
              <w:t>Rikers</w:t>
            </w:r>
            <w:proofErr w:type="spellEnd"/>
            <w:r w:rsidRPr="008B0F28">
              <w:rPr>
                <w:color w:val="000000"/>
              </w:rPr>
              <w:t>, M.J.P, 2011, p. 369).</w:t>
            </w:r>
          </w:p>
        </w:tc>
        <w:tc>
          <w:tcPr>
            <w:tcW w:w="4600" w:type="dxa"/>
          </w:tcPr>
          <w:p w:rsidR="009C797B" w:rsidRPr="008B0F28" w:rsidRDefault="009C797B" w:rsidP="004B4602">
            <w:pPr>
              <w:spacing w:line="480" w:lineRule="auto"/>
              <w:rPr>
                <w:rFonts w:ascii="Times New Roman" w:hAnsi="Times New Roman" w:cs="Times New Roman"/>
                <w:sz w:val="24"/>
                <w:szCs w:val="24"/>
              </w:rPr>
            </w:pPr>
          </w:p>
          <w:p w:rsidR="00F821B4" w:rsidRPr="008B0F28" w:rsidRDefault="00B5620A" w:rsidP="004B4602">
            <w:pPr>
              <w:spacing w:line="480" w:lineRule="auto"/>
              <w:rPr>
                <w:rFonts w:ascii="Times New Roman" w:hAnsi="Times New Roman" w:cs="Times New Roman"/>
                <w:sz w:val="24"/>
                <w:szCs w:val="24"/>
              </w:rPr>
            </w:pPr>
            <w:r w:rsidRPr="008B0F28">
              <w:rPr>
                <w:rFonts w:ascii="Times New Roman" w:hAnsi="Times New Roman" w:cs="Times New Roman"/>
                <w:sz w:val="24"/>
                <w:szCs w:val="24"/>
              </w:rPr>
              <w:t>We teachers have pressures to face, but we must remain devoted to student learning and not test-passing. We should do everything we can to keep our classrooms student-centered and to keep autonomy as the ultimate goal (Irving, S., 2014</w:t>
            </w:r>
            <w:r w:rsidR="00CE092E">
              <w:rPr>
                <w:rFonts w:ascii="Times New Roman" w:hAnsi="Times New Roman" w:cs="Times New Roman"/>
                <w:sz w:val="24"/>
                <w:szCs w:val="24"/>
              </w:rPr>
              <w:t>a</w:t>
            </w:r>
            <w:r w:rsidRPr="008B0F28">
              <w:rPr>
                <w:rFonts w:ascii="Times New Roman" w:hAnsi="Times New Roman" w:cs="Times New Roman"/>
                <w:sz w:val="24"/>
                <w:szCs w:val="24"/>
              </w:rPr>
              <w:t>).</w:t>
            </w:r>
          </w:p>
        </w:tc>
      </w:tr>
      <w:tr w:rsidR="009C797B" w:rsidRPr="008B0F28" w:rsidTr="00CE092E">
        <w:tblPrEx>
          <w:tblCellMar>
            <w:left w:w="108" w:type="dxa"/>
            <w:right w:w="108" w:type="dxa"/>
          </w:tblCellMar>
        </w:tblPrEx>
        <w:tc>
          <w:tcPr>
            <w:tcW w:w="4750" w:type="dxa"/>
          </w:tcPr>
          <w:p w:rsidR="000263B4" w:rsidRDefault="000263B4" w:rsidP="000263B4">
            <w:pPr>
              <w:pStyle w:val="NormalWeb"/>
              <w:shd w:val="clear" w:color="auto" w:fill="FFFFFF"/>
              <w:spacing w:before="0" w:beforeAutospacing="0" w:after="0" w:afterAutospacing="0" w:line="480" w:lineRule="auto"/>
            </w:pPr>
          </w:p>
          <w:p w:rsidR="009C797B" w:rsidRPr="008B0F28" w:rsidRDefault="003D4019" w:rsidP="000263B4">
            <w:pPr>
              <w:pStyle w:val="NormalWeb"/>
              <w:shd w:val="clear" w:color="auto" w:fill="FFFFFF"/>
              <w:spacing w:before="0" w:beforeAutospacing="0" w:after="0" w:afterAutospacing="0" w:line="480" w:lineRule="auto"/>
            </w:pPr>
            <w:r>
              <w:t>Researcher Gray “e</w:t>
            </w:r>
            <w:r>
              <w:t>mphasized the continued importance of reading as a source of information, for the reflective and critical study of personal and social problems, and as a form of vicarious experience” (Fox, E. &amp; Alexander, P.A., 2011, p. 13</w:t>
            </w:r>
            <w:r>
              <w:t xml:space="preserve">). </w:t>
            </w:r>
          </w:p>
        </w:tc>
        <w:tc>
          <w:tcPr>
            <w:tcW w:w="4600" w:type="dxa"/>
          </w:tcPr>
          <w:p w:rsidR="0093580A" w:rsidRDefault="0093580A" w:rsidP="004B4602">
            <w:pPr>
              <w:spacing w:line="480" w:lineRule="auto"/>
              <w:rPr>
                <w:rFonts w:ascii="Times New Roman" w:hAnsi="Times New Roman" w:cs="Times New Roman"/>
                <w:sz w:val="24"/>
              </w:rPr>
            </w:pPr>
          </w:p>
          <w:p w:rsidR="009C797B" w:rsidRPr="008B0F28" w:rsidRDefault="0093580A" w:rsidP="004B4602">
            <w:pPr>
              <w:spacing w:line="480" w:lineRule="auto"/>
              <w:rPr>
                <w:rFonts w:ascii="Times New Roman" w:hAnsi="Times New Roman" w:cs="Times New Roman"/>
                <w:sz w:val="24"/>
                <w:szCs w:val="24"/>
              </w:rPr>
            </w:pPr>
            <w:r>
              <w:rPr>
                <w:rFonts w:ascii="Times New Roman" w:hAnsi="Times New Roman" w:cs="Times New Roman"/>
                <w:sz w:val="24"/>
              </w:rPr>
              <w:t>“</w:t>
            </w:r>
            <w:r>
              <w:rPr>
                <w:rFonts w:ascii="Times New Roman" w:hAnsi="Times New Roman" w:cs="Times New Roman"/>
                <w:sz w:val="24"/>
              </w:rPr>
              <w:t>21</w:t>
            </w:r>
            <w:r w:rsidRPr="00F67E6D">
              <w:rPr>
                <w:rFonts w:ascii="Times New Roman" w:hAnsi="Times New Roman" w:cs="Times New Roman"/>
                <w:sz w:val="24"/>
                <w:vertAlign w:val="superscript"/>
              </w:rPr>
              <w:t>st</w:t>
            </w:r>
            <w:r>
              <w:rPr>
                <w:rFonts w:ascii="Times New Roman" w:hAnsi="Times New Roman" w:cs="Times New Roman"/>
                <w:sz w:val="24"/>
              </w:rPr>
              <w:t xml:space="preserve"> century reading instruction should emphasize “strategic search and comprehension processes…such [as]…rapid [website] cycling through prediction, search, location, and evaluation” (Fox, E. &amp; Alexander, P.A., 2011, p. 14)</w:t>
            </w:r>
            <w:r>
              <w:rPr>
                <w:rFonts w:ascii="Times New Roman" w:hAnsi="Times New Roman" w:cs="Times New Roman"/>
                <w:sz w:val="24"/>
              </w:rPr>
              <w:t>” (Irving, S., 2014</w:t>
            </w:r>
            <w:r w:rsidR="00CE092E">
              <w:rPr>
                <w:rFonts w:ascii="Times New Roman" w:hAnsi="Times New Roman" w:cs="Times New Roman"/>
                <w:sz w:val="24"/>
              </w:rPr>
              <w:t>a).</w:t>
            </w:r>
          </w:p>
        </w:tc>
      </w:tr>
    </w:tbl>
    <w:p w:rsidR="00561AF9" w:rsidRPr="008B0F28" w:rsidRDefault="00561AF9" w:rsidP="004B4602">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br w:type="page"/>
      </w:r>
    </w:p>
    <w:p w:rsidR="00561AF9" w:rsidRPr="008B0F28" w:rsidRDefault="00561AF9" w:rsidP="004B4602">
      <w:pPr>
        <w:spacing w:after="0" w:line="480" w:lineRule="auto"/>
        <w:jc w:val="center"/>
        <w:rPr>
          <w:rFonts w:ascii="Times New Roman" w:hAnsi="Times New Roman" w:cs="Times New Roman"/>
          <w:sz w:val="24"/>
          <w:szCs w:val="24"/>
        </w:rPr>
      </w:pPr>
      <w:r w:rsidRPr="008B0F28">
        <w:rPr>
          <w:rFonts w:ascii="Times New Roman" w:hAnsi="Times New Roman" w:cs="Times New Roman"/>
          <w:sz w:val="24"/>
          <w:szCs w:val="24"/>
        </w:rPr>
        <w:lastRenderedPageBreak/>
        <w:t>References</w:t>
      </w:r>
    </w:p>
    <w:p w:rsidR="004B4602" w:rsidRPr="008B0F28" w:rsidRDefault="004B4602" w:rsidP="004B4602">
      <w:pPr>
        <w:pStyle w:val="NormalWeb"/>
        <w:spacing w:before="0" w:beforeAutospacing="0" w:after="0" w:afterAutospacing="0" w:line="480" w:lineRule="auto"/>
      </w:pPr>
      <w:r w:rsidRPr="008B0F28">
        <w:t>3 R’s: Re</w:t>
      </w:r>
      <w:r w:rsidR="008B0F28" w:rsidRPr="008B0F28">
        <w:t>volution, reaction, and reform.</w:t>
      </w:r>
      <w:r w:rsidRPr="008B0F28">
        <w:t xml:space="preserve"> (</w:t>
      </w:r>
      <w:proofErr w:type="spellStart"/>
      <w:r w:rsidRPr="008B0F28">
        <w:t>n.d.</w:t>
      </w:r>
      <w:proofErr w:type="spellEnd"/>
      <w:r w:rsidRPr="008B0F28">
        <w:t>).</w:t>
      </w:r>
      <w:r w:rsidR="008B0F28" w:rsidRPr="008B0F28">
        <w:t xml:space="preserve"> [Video file]. </w:t>
      </w:r>
      <w:r w:rsidRPr="008B0F28">
        <w:t xml:space="preserve">Retrieved from </w:t>
      </w:r>
    </w:p>
    <w:p w:rsidR="004B4602" w:rsidRPr="008B0F28" w:rsidRDefault="004B4602" w:rsidP="004B4602">
      <w:pPr>
        <w:pStyle w:val="NormalWeb"/>
        <w:spacing w:before="0" w:beforeAutospacing="0" w:after="0" w:afterAutospacing="0" w:line="480" w:lineRule="auto"/>
        <w:ind w:firstLine="720"/>
      </w:pPr>
      <w:r w:rsidRPr="008B0F28">
        <w:t>https://kennesaw.view.usg.edu/d2l/le/content/571479/viewContent/10596231/View.</w:t>
      </w:r>
    </w:p>
    <w:p w:rsidR="004B4602" w:rsidRPr="008B0F28" w:rsidRDefault="004B4602" w:rsidP="004B4602">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t xml:space="preserve">Anderson, E.M. &amp; Dawson, H. (2011). Learning with motivation. In R.A. Mayer &amp; P.A. </w:t>
      </w:r>
    </w:p>
    <w:p w:rsidR="004B4602" w:rsidRPr="008B0F28" w:rsidRDefault="004B4602" w:rsidP="004B4602">
      <w:pPr>
        <w:spacing w:after="0" w:line="480" w:lineRule="auto"/>
        <w:ind w:firstLine="720"/>
        <w:rPr>
          <w:rFonts w:ascii="Times New Roman" w:hAnsi="Times New Roman" w:cs="Times New Roman"/>
          <w:sz w:val="24"/>
          <w:szCs w:val="24"/>
        </w:rPr>
      </w:pPr>
      <w:r w:rsidRPr="008B0F28">
        <w:rPr>
          <w:rFonts w:ascii="Times New Roman" w:hAnsi="Times New Roman" w:cs="Times New Roman"/>
          <w:sz w:val="24"/>
          <w:szCs w:val="24"/>
        </w:rPr>
        <w:t xml:space="preserve">Alexander (Eds.), </w:t>
      </w:r>
      <w:r w:rsidRPr="008B0F28">
        <w:rPr>
          <w:rFonts w:ascii="Times New Roman" w:hAnsi="Times New Roman" w:cs="Times New Roman"/>
          <w:i/>
          <w:sz w:val="24"/>
          <w:szCs w:val="24"/>
        </w:rPr>
        <w:t xml:space="preserve">Handbook of research on learning and instruction </w:t>
      </w:r>
      <w:r w:rsidRPr="008B0F28">
        <w:rPr>
          <w:rFonts w:ascii="Times New Roman" w:hAnsi="Times New Roman" w:cs="Times New Roman"/>
          <w:sz w:val="24"/>
          <w:szCs w:val="24"/>
        </w:rPr>
        <w:t xml:space="preserve">(219-241). New </w:t>
      </w:r>
    </w:p>
    <w:p w:rsidR="004B4602" w:rsidRPr="008B0F28" w:rsidRDefault="004B4602" w:rsidP="004B4602">
      <w:pPr>
        <w:spacing w:after="0" w:line="480" w:lineRule="auto"/>
        <w:ind w:left="720"/>
        <w:rPr>
          <w:rFonts w:ascii="Times New Roman" w:hAnsi="Times New Roman" w:cs="Times New Roman"/>
          <w:sz w:val="24"/>
          <w:szCs w:val="24"/>
        </w:rPr>
      </w:pPr>
      <w:r w:rsidRPr="008B0F28">
        <w:rPr>
          <w:rFonts w:ascii="Times New Roman" w:hAnsi="Times New Roman" w:cs="Times New Roman"/>
          <w:sz w:val="24"/>
          <w:szCs w:val="24"/>
        </w:rPr>
        <w:t>York: Taylor &amp; Francis Group.</w:t>
      </w:r>
    </w:p>
    <w:p w:rsidR="00934589" w:rsidRDefault="008B0F28" w:rsidP="004B46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Bandura, A. </w:t>
      </w:r>
      <w:r w:rsidR="00934589">
        <w:rPr>
          <w:rFonts w:ascii="Times New Roman" w:hAnsi="Times New Roman" w:cs="Times New Roman"/>
          <w:sz w:val="24"/>
          <w:szCs w:val="24"/>
        </w:rPr>
        <w:t>(</w:t>
      </w:r>
      <w:proofErr w:type="spellStart"/>
      <w:r w:rsidR="00934589">
        <w:rPr>
          <w:rFonts w:ascii="Times New Roman" w:hAnsi="Times New Roman" w:cs="Times New Roman"/>
          <w:sz w:val="24"/>
          <w:szCs w:val="24"/>
        </w:rPr>
        <w:t>n.d.</w:t>
      </w:r>
      <w:proofErr w:type="spellEnd"/>
      <w:r>
        <w:rPr>
          <w:rFonts w:ascii="Times New Roman" w:hAnsi="Times New Roman" w:cs="Times New Roman"/>
          <w:sz w:val="24"/>
          <w:szCs w:val="24"/>
        </w:rPr>
        <w:t xml:space="preserve">). </w:t>
      </w:r>
      <w:proofErr w:type="spellStart"/>
      <w:r w:rsidR="00934589">
        <w:rPr>
          <w:rFonts w:ascii="Times New Roman" w:hAnsi="Times New Roman" w:cs="Times New Roman"/>
          <w:sz w:val="24"/>
          <w:szCs w:val="24"/>
        </w:rPr>
        <w:t>Bobo</w:t>
      </w:r>
      <w:proofErr w:type="spellEnd"/>
      <w:r w:rsidR="00934589">
        <w:rPr>
          <w:rFonts w:ascii="Times New Roman" w:hAnsi="Times New Roman" w:cs="Times New Roman"/>
          <w:sz w:val="24"/>
          <w:szCs w:val="24"/>
        </w:rPr>
        <w:t xml:space="preserve"> doll experiment. [Video file]. Retrieved from </w:t>
      </w:r>
    </w:p>
    <w:p w:rsidR="008B0F28" w:rsidRDefault="00934589" w:rsidP="00934589">
      <w:pPr>
        <w:spacing w:after="0" w:line="480" w:lineRule="auto"/>
        <w:ind w:firstLine="720"/>
        <w:rPr>
          <w:rFonts w:ascii="Times New Roman" w:hAnsi="Times New Roman" w:cs="Times New Roman"/>
          <w:sz w:val="24"/>
          <w:szCs w:val="24"/>
        </w:rPr>
      </w:pPr>
      <w:hyperlink r:id="rId11" w:history="1">
        <w:r w:rsidRPr="00511A96">
          <w:rPr>
            <w:rStyle w:val="Hyperlink"/>
            <w:rFonts w:ascii="Times New Roman" w:hAnsi="Times New Roman" w:cs="Times New Roman"/>
            <w:sz w:val="24"/>
            <w:szCs w:val="24"/>
          </w:rPr>
          <w:t>https://www.youtube.com/watch?v=Pr0OTCVtHbU#t=27</w:t>
        </w:r>
      </w:hyperlink>
      <w:r>
        <w:rPr>
          <w:rFonts w:ascii="Times New Roman" w:hAnsi="Times New Roman" w:cs="Times New Roman"/>
          <w:sz w:val="24"/>
          <w:szCs w:val="24"/>
        </w:rPr>
        <w:t xml:space="preserve">. </w:t>
      </w:r>
      <w:r w:rsidR="004B4602" w:rsidRPr="008B0F28">
        <w:rPr>
          <w:rFonts w:ascii="Times New Roman" w:hAnsi="Times New Roman" w:cs="Times New Roman"/>
          <w:sz w:val="24"/>
          <w:szCs w:val="24"/>
        </w:rPr>
        <w:t xml:space="preserve"> </w:t>
      </w:r>
    </w:p>
    <w:p w:rsidR="004B4602" w:rsidRPr="008B0F28" w:rsidRDefault="004B4602" w:rsidP="004B4602">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t xml:space="preserve">Bernard, S. (2010a). Neuro myths: Separating fact and fiction in brain-based learning. Retrieved </w:t>
      </w:r>
    </w:p>
    <w:p w:rsidR="004B4602" w:rsidRPr="008B0F28" w:rsidRDefault="004B4602" w:rsidP="004B4602">
      <w:pPr>
        <w:spacing w:after="0" w:line="480" w:lineRule="auto"/>
        <w:ind w:firstLine="720"/>
        <w:rPr>
          <w:rFonts w:ascii="Times New Roman" w:hAnsi="Times New Roman" w:cs="Times New Roman"/>
          <w:sz w:val="24"/>
          <w:szCs w:val="24"/>
        </w:rPr>
      </w:pPr>
      <w:proofErr w:type="gramStart"/>
      <w:r w:rsidRPr="008B0F28">
        <w:rPr>
          <w:rFonts w:ascii="Times New Roman" w:hAnsi="Times New Roman" w:cs="Times New Roman"/>
          <w:sz w:val="24"/>
          <w:szCs w:val="24"/>
        </w:rPr>
        <w:t>from</w:t>
      </w:r>
      <w:proofErr w:type="gramEnd"/>
      <w:r w:rsidRPr="008B0F28">
        <w:rPr>
          <w:rFonts w:ascii="Times New Roman" w:hAnsi="Times New Roman" w:cs="Times New Roman"/>
          <w:sz w:val="24"/>
          <w:szCs w:val="24"/>
        </w:rPr>
        <w:t xml:space="preserve"> http://www.edutopia.org/neuroscience-brain-based-learning-myth-busting.</w:t>
      </w:r>
    </w:p>
    <w:p w:rsidR="004B4602" w:rsidRPr="008B0F28" w:rsidRDefault="004B4602" w:rsidP="004B4602">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t xml:space="preserve">Bernard, S. (2010b). Neuroplasticity: Learning physically changes the brain. Retrieved from </w:t>
      </w:r>
    </w:p>
    <w:p w:rsidR="004B4602" w:rsidRPr="008B0F28" w:rsidRDefault="004B4602" w:rsidP="004B4602">
      <w:pPr>
        <w:spacing w:after="0" w:line="480" w:lineRule="auto"/>
        <w:ind w:firstLine="720"/>
        <w:rPr>
          <w:rFonts w:ascii="Times New Roman" w:hAnsi="Times New Roman" w:cs="Times New Roman"/>
          <w:sz w:val="24"/>
          <w:szCs w:val="24"/>
        </w:rPr>
      </w:pPr>
      <w:r w:rsidRPr="008B0F28">
        <w:rPr>
          <w:rFonts w:ascii="Times New Roman" w:hAnsi="Times New Roman" w:cs="Times New Roman"/>
          <w:sz w:val="24"/>
          <w:szCs w:val="24"/>
        </w:rPr>
        <w:t>http://www.edutopia.org/neuroscience-brain-based-learning-neuroplasticity.</w:t>
      </w:r>
    </w:p>
    <w:p w:rsidR="004B4602" w:rsidRPr="008B0F28" w:rsidRDefault="004B4602" w:rsidP="004B4602">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t xml:space="preserve">Bernard, S. (2010c). Science shows making lessons relevant really matters. Retrieved from </w:t>
      </w:r>
    </w:p>
    <w:p w:rsidR="009C797B" w:rsidRPr="008B0F28" w:rsidRDefault="004B4602" w:rsidP="004B4602">
      <w:pPr>
        <w:spacing w:after="0" w:line="480" w:lineRule="auto"/>
        <w:ind w:left="720"/>
        <w:rPr>
          <w:rFonts w:ascii="Times New Roman" w:hAnsi="Times New Roman" w:cs="Times New Roman"/>
          <w:sz w:val="24"/>
          <w:szCs w:val="24"/>
        </w:rPr>
      </w:pPr>
      <w:hyperlink r:id="rId12" w:history="1">
        <w:r w:rsidRPr="008B0F28">
          <w:rPr>
            <w:rStyle w:val="Hyperlink"/>
            <w:rFonts w:ascii="Times New Roman" w:hAnsi="Times New Roman" w:cs="Times New Roman"/>
            <w:sz w:val="24"/>
            <w:szCs w:val="24"/>
          </w:rPr>
          <w:t>http://www.edutopia.org/neuroscience-brain-based-learning-relevance-improves-</w:t>
        </w:r>
      </w:hyperlink>
      <w:r w:rsidRPr="008B0F28">
        <w:rPr>
          <w:rFonts w:ascii="Times New Roman" w:hAnsi="Times New Roman" w:cs="Times New Roman"/>
          <w:sz w:val="24"/>
          <w:szCs w:val="24"/>
        </w:rPr>
        <w:t>engagement.</w:t>
      </w:r>
    </w:p>
    <w:p w:rsidR="009C797B" w:rsidRPr="008B0F28" w:rsidRDefault="009C797B" w:rsidP="004B4602">
      <w:pPr>
        <w:pStyle w:val="NormalWeb"/>
        <w:spacing w:before="0" w:beforeAutospacing="0" w:after="0" w:afterAutospacing="0" w:line="480" w:lineRule="auto"/>
      </w:pPr>
      <w:r w:rsidRPr="008B0F28">
        <w:t>Cabrera, D. (</w:t>
      </w:r>
      <w:proofErr w:type="spellStart"/>
      <w:r w:rsidRPr="008B0F28">
        <w:t>n.d.</w:t>
      </w:r>
      <w:proofErr w:type="spellEnd"/>
      <w:r w:rsidRPr="008B0F28">
        <w:t xml:space="preserve">). How thinking works. </w:t>
      </w:r>
      <w:r w:rsidR="008B0F28" w:rsidRPr="008B0F28">
        <w:t xml:space="preserve">[Video file]. </w:t>
      </w:r>
      <w:r w:rsidRPr="008B0F28">
        <w:rPr>
          <w:iCs/>
        </w:rPr>
        <w:t>Retrieved from</w:t>
      </w:r>
      <w:r w:rsidRPr="008B0F28">
        <w:t xml:space="preserve"> </w:t>
      </w:r>
    </w:p>
    <w:p w:rsidR="009C797B" w:rsidRPr="008B0F28" w:rsidRDefault="009C797B" w:rsidP="004B4602">
      <w:pPr>
        <w:pStyle w:val="NormalWeb"/>
        <w:spacing w:before="0" w:beforeAutospacing="0" w:after="0" w:afterAutospacing="0" w:line="480" w:lineRule="auto"/>
        <w:ind w:firstLine="720"/>
      </w:pPr>
      <w:r w:rsidRPr="008B0F28">
        <w:t xml:space="preserve">https://kennesaw.view.usg.edu/d2l/le/content/571479/viewContent/10596231/View. </w:t>
      </w:r>
    </w:p>
    <w:p w:rsidR="009C797B" w:rsidRPr="008B0F28" w:rsidRDefault="009C797B" w:rsidP="004B4602">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t>Costa, A. (</w:t>
      </w:r>
      <w:proofErr w:type="spellStart"/>
      <w:r w:rsidRPr="008B0F28">
        <w:rPr>
          <w:rFonts w:ascii="Times New Roman" w:hAnsi="Times New Roman" w:cs="Times New Roman"/>
          <w:sz w:val="24"/>
          <w:szCs w:val="24"/>
        </w:rPr>
        <w:t>n.d.a</w:t>
      </w:r>
      <w:proofErr w:type="spellEnd"/>
      <w:r w:rsidRPr="008B0F28">
        <w:rPr>
          <w:rFonts w:ascii="Times New Roman" w:hAnsi="Times New Roman" w:cs="Times New Roman"/>
          <w:sz w:val="24"/>
          <w:szCs w:val="24"/>
        </w:rPr>
        <w:t xml:space="preserve">). Art Costa: Summary of evidence supporting habits of mind. </w:t>
      </w:r>
      <w:r w:rsidRPr="008B0F28">
        <w:rPr>
          <w:rFonts w:ascii="Times New Roman" w:hAnsi="Times New Roman" w:cs="Times New Roman"/>
          <w:i/>
          <w:sz w:val="24"/>
          <w:szCs w:val="24"/>
        </w:rPr>
        <w:t>Youtube.com</w:t>
      </w:r>
      <w:r w:rsidRPr="008B0F28">
        <w:rPr>
          <w:rFonts w:ascii="Times New Roman" w:hAnsi="Times New Roman" w:cs="Times New Roman"/>
          <w:sz w:val="24"/>
          <w:szCs w:val="24"/>
        </w:rPr>
        <w:t xml:space="preserve"> </w:t>
      </w:r>
    </w:p>
    <w:p w:rsidR="009C797B" w:rsidRPr="008B0F28" w:rsidRDefault="009C797B" w:rsidP="004B4602">
      <w:pPr>
        <w:spacing w:after="0" w:line="480" w:lineRule="auto"/>
        <w:ind w:left="720"/>
        <w:rPr>
          <w:rFonts w:ascii="Times New Roman" w:hAnsi="Times New Roman" w:cs="Times New Roman"/>
          <w:sz w:val="24"/>
          <w:szCs w:val="24"/>
        </w:rPr>
      </w:pPr>
      <w:r w:rsidRPr="008B0F28">
        <w:rPr>
          <w:rFonts w:ascii="Times New Roman" w:hAnsi="Times New Roman" w:cs="Times New Roman"/>
          <w:sz w:val="24"/>
          <w:szCs w:val="24"/>
        </w:rPr>
        <w:t>Retrieved from https://kennesaw.view.usg.edu/d2l/le/content/571479/viewContent/</w:t>
      </w:r>
    </w:p>
    <w:p w:rsidR="009C797B" w:rsidRPr="008B0F28" w:rsidRDefault="009C797B" w:rsidP="004B4602">
      <w:pPr>
        <w:spacing w:after="0" w:line="480" w:lineRule="auto"/>
        <w:ind w:left="720"/>
        <w:rPr>
          <w:rFonts w:ascii="Times New Roman" w:hAnsi="Times New Roman" w:cs="Times New Roman"/>
          <w:sz w:val="24"/>
          <w:szCs w:val="24"/>
        </w:rPr>
      </w:pPr>
      <w:r w:rsidRPr="008B0F28">
        <w:rPr>
          <w:rFonts w:ascii="Times New Roman" w:hAnsi="Times New Roman" w:cs="Times New Roman"/>
          <w:sz w:val="24"/>
          <w:szCs w:val="24"/>
        </w:rPr>
        <w:t>10596231/View.</w:t>
      </w:r>
    </w:p>
    <w:p w:rsidR="009C797B" w:rsidRPr="008B0F28" w:rsidRDefault="009C797B" w:rsidP="004B4602">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t>Costa, A. (</w:t>
      </w:r>
      <w:proofErr w:type="spellStart"/>
      <w:r w:rsidRPr="008B0F28">
        <w:rPr>
          <w:rFonts w:ascii="Times New Roman" w:hAnsi="Times New Roman" w:cs="Times New Roman"/>
          <w:sz w:val="24"/>
          <w:szCs w:val="24"/>
        </w:rPr>
        <w:t>n.d.b</w:t>
      </w:r>
      <w:proofErr w:type="spellEnd"/>
      <w:r w:rsidRPr="008B0F28">
        <w:rPr>
          <w:rFonts w:ascii="Times New Roman" w:hAnsi="Times New Roman" w:cs="Times New Roman"/>
          <w:sz w:val="24"/>
          <w:szCs w:val="24"/>
        </w:rPr>
        <w:t xml:space="preserve">). Habits of mind. </w:t>
      </w:r>
      <w:r w:rsidR="008B0F28" w:rsidRPr="008B0F28">
        <w:rPr>
          <w:rFonts w:ascii="Times New Roman" w:hAnsi="Times New Roman" w:cs="Times New Roman"/>
          <w:sz w:val="24"/>
          <w:szCs w:val="24"/>
        </w:rPr>
        <w:t xml:space="preserve">[Video file]. </w:t>
      </w:r>
      <w:r w:rsidRPr="008B0F28">
        <w:rPr>
          <w:rFonts w:ascii="Times New Roman" w:hAnsi="Times New Roman" w:cs="Times New Roman"/>
          <w:sz w:val="24"/>
          <w:szCs w:val="24"/>
        </w:rPr>
        <w:t xml:space="preserve">Retrieved from </w:t>
      </w:r>
    </w:p>
    <w:p w:rsidR="009C797B" w:rsidRPr="008B0F28" w:rsidRDefault="009C797B" w:rsidP="004B4602">
      <w:pPr>
        <w:spacing w:after="0" w:line="480" w:lineRule="auto"/>
        <w:ind w:left="720"/>
        <w:rPr>
          <w:rFonts w:ascii="Times New Roman" w:hAnsi="Times New Roman" w:cs="Times New Roman"/>
          <w:sz w:val="24"/>
          <w:szCs w:val="24"/>
        </w:rPr>
      </w:pPr>
      <w:r w:rsidRPr="008B0F28">
        <w:rPr>
          <w:rFonts w:ascii="Times New Roman" w:hAnsi="Times New Roman" w:cs="Times New Roman"/>
          <w:sz w:val="24"/>
          <w:szCs w:val="24"/>
        </w:rPr>
        <w:t xml:space="preserve">https://www.softchalkcloud.com/lesson/files/CIgPDo0dszj9l2/Costa_HabitsofMindPDF.pdf. </w:t>
      </w:r>
    </w:p>
    <w:p w:rsidR="004B4602" w:rsidRPr="008B0F28" w:rsidRDefault="004B4602" w:rsidP="004B4602">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lastRenderedPageBreak/>
        <w:t xml:space="preserve">Covington, M.V. (2000). Goal theory, motivation, and school achievement: An integrative </w:t>
      </w:r>
    </w:p>
    <w:p w:rsidR="004B4602" w:rsidRPr="008B0F28" w:rsidRDefault="004B4602" w:rsidP="004B4602">
      <w:pPr>
        <w:spacing w:after="0" w:line="480" w:lineRule="auto"/>
        <w:ind w:left="720"/>
        <w:rPr>
          <w:rFonts w:ascii="Times New Roman" w:hAnsi="Times New Roman" w:cs="Times New Roman"/>
          <w:sz w:val="24"/>
          <w:szCs w:val="24"/>
        </w:rPr>
      </w:pPr>
      <w:r w:rsidRPr="008B0F28">
        <w:rPr>
          <w:rFonts w:ascii="Times New Roman" w:hAnsi="Times New Roman" w:cs="Times New Roman"/>
          <w:sz w:val="24"/>
          <w:szCs w:val="24"/>
        </w:rPr>
        <w:t xml:space="preserve">Review. Retrieved July 3, 3014, from https://www.softchalkcloud.com/lesson/files/9oe5I8EuKb0Gdv/Goal%20Theory,%20Motivation%20&amp;%20School%20Covington%20%282000%29.pdf. </w:t>
      </w:r>
    </w:p>
    <w:p w:rsidR="00C8597B" w:rsidRDefault="00C8597B" w:rsidP="004B4602">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Drjhilp</w:t>
      </w:r>
      <w:proofErr w:type="spellEnd"/>
      <w:r>
        <w:rPr>
          <w:rFonts w:ascii="Times New Roman" w:hAnsi="Times New Roman" w:cs="Times New Roman"/>
          <w:sz w:val="24"/>
          <w:szCs w:val="24"/>
        </w:rPr>
        <w:t xml:space="preserve">. (2012). Information processing theory. [Video file]. Retrieved from </w:t>
      </w:r>
    </w:p>
    <w:p w:rsidR="00C8597B" w:rsidRDefault="00C8597B" w:rsidP="00C8597B">
      <w:pPr>
        <w:spacing w:after="0" w:line="480" w:lineRule="auto"/>
        <w:ind w:firstLine="720"/>
        <w:rPr>
          <w:rFonts w:ascii="Times New Roman" w:hAnsi="Times New Roman" w:cs="Times New Roman"/>
          <w:sz w:val="24"/>
          <w:szCs w:val="24"/>
        </w:rPr>
      </w:pPr>
      <w:hyperlink r:id="rId13" w:history="1">
        <w:r w:rsidRPr="00511A96">
          <w:rPr>
            <w:rStyle w:val="Hyperlink"/>
            <w:rFonts w:ascii="Times New Roman" w:hAnsi="Times New Roman" w:cs="Times New Roman"/>
            <w:sz w:val="24"/>
            <w:szCs w:val="24"/>
          </w:rPr>
          <w:t>http://www.youtube.com/watch?v=zCWC6UblEpg&amp;feature=youtu.be</w:t>
        </w:r>
      </w:hyperlink>
      <w:r>
        <w:rPr>
          <w:rFonts w:ascii="Times New Roman" w:hAnsi="Times New Roman" w:cs="Times New Roman"/>
          <w:sz w:val="24"/>
          <w:szCs w:val="24"/>
        </w:rPr>
        <w:t xml:space="preserve">. </w:t>
      </w:r>
    </w:p>
    <w:p w:rsidR="004B4602" w:rsidRPr="008B0F28" w:rsidRDefault="004B4602" w:rsidP="004B4602">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t>Edutopia.org. (</w:t>
      </w:r>
      <w:proofErr w:type="spellStart"/>
      <w:r w:rsidRPr="008B0F28">
        <w:rPr>
          <w:rFonts w:ascii="Times New Roman" w:hAnsi="Times New Roman" w:cs="Times New Roman"/>
          <w:sz w:val="24"/>
          <w:szCs w:val="24"/>
        </w:rPr>
        <w:t>n.d.a</w:t>
      </w:r>
      <w:proofErr w:type="spellEnd"/>
      <w:r w:rsidRPr="008B0F28">
        <w:rPr>
          <w:rFonts w:ascii="Times New Roman" w:hAnsi="Times New Roman" w:cs="Times New Roman"/>
          <w:sz w:val="24"/>
          <w:szCs w:val="24"/>
        </w:rPr>
        <w:t xml:space="preserve">). An introduction to project-based learning. </w:t>
      </w:r>
      <w:r w:rsidR="008B0F28" w:rsidRPr="008B0F28">
        <w:rPr>
          <w:rFonts w:ascii="Times New Roman" w:hAnsi="Times New Roman" w:cs="Times New Roman"/>
          <w:sz w:val="24"/>
          <w:szCs w:val="24"/>
        </w:rPr>
        <w:t xml:space="preserve">[Video file]. </w:t>
      </w:r>
      <w:r w:rsidRPr="008B0F28">
        <w:rPr>
          <w:rFonts w:ascii="Times New Roman" w:hAnsi="Times New Roman" w:cs="Times New Roman"/>
          <w:sz w:val="24"/>
          <w:szCs w:val="24"/>
        </w:rPr>
        <w:t xml:space="preserve">Retrieved from </w:t>
      </w:r>
    </w:p>
    <w:p w:rsidR="004B4602" w:rsidRPr="008B0F28" w:rsidRDefault="004B4602" w:rsidP="004B4602">
      <w:pPr>
        <w:spacing w:after="0" w:line="480" w:lineRule="auto"/>
        <w:ind w:left="720"/>
        <w:rPr>
          <w:rFonts w:ascii="Times New Roman" w:hAnsi="Times New Roman" w:cs="Times New Roman"/>
          <w:sz w:val="24"/>
          <w:szCs w:val="24"/>
        </w:rPr>
      </w:pPr>
      <w:hyperlink r:id="rId14" w:history="1">
        <w:r w:rsidRPr="008B0F28">
          <w:rPr>
            <w:rStyle w:val="Hyperlink"/>
            <w:rFonts w:ascii="Times New Roman" w:hAnsi="Times New Roman" w:cs="Times New Roman"/>
            <w:sz w:val="24"/>
            <w:szCs w:val="24"/>
          </w:rPr>
          <w:t>https://kennesaw.view.usg.edu/d2l/le/content/571479/viewContent/10596235/View?ou=571479</w:t>
        </w:r>
      </w:hyperlink>
      <w:r w:rsidRPr="008B0F28">
        <w:rPr>
          <w:rFonts w:ascii="Times New Roman" w:hAnsi="Times New Roman" w:cs="Times New Roman"/>
          <w:sz w:val="24"/>
          <w:szCs w:val="24"/>
        </w:rPr>
        <w:t xml:space="preserve">. </w:t>
      </w:r>
    </w:p>
    <w:p w:rsidR="004B4602" w:rsidRPr="008B0F28" w:rsidRDefault="004B4602" w:rsidP="004B4602">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t>Edutopia.org. (</w:t>
      </w:r>
      <w:proofErr w:type="spellStart"/>
      <w:r w:rsidRPr="008B0F28">
        <w:rPr>
          <w:rFonts w:ascii="Times New Roman" w:hAnsi="Times New Roman" w:cs="Times New Roman"/>
          <w:sz w:val="24"/>
          <w:szCs w:val="24"/>
        </w:rPr>
        <w:t>n.d.b</w:t>
      </w:r>
      <w:proofErr w:type="spellEnd"/>
      <w:r w:rsidRPr="008B0F28">
        <w:rPr>
          <w:rFonts w:ascii="Times New Roman" w:hAnsi="Times New Roman" w:cs="Times New Roman"/>
          <w:sz w:val="24"/>
          <w:szCs w:val="24"/>
        </w:rPr>
        <w:t xml:space="preserve">). Full-speed reform in rural Georgia. </w:t>
      </w:r>
      <w:r w:rsidR="008B0F28" w:rsidRPr="008B0F28">
        <w:rPr>
          <w:rFonts w:ascii="Times New Roman" w:hAnsi="Times New Roman" w:cs="Times New Roman"/>
          <w:sz w:val="24"/>
          <w:szCs w:val="24"/>
        </w:rPr>
        <w:t xml:space="preserve">[Video file]. </w:t>
      </w:r>
      <w:r w:rsidRPr="008B0F28">
        <w:rPr>
          <w:rFonts w:ascii="Times New Roman" w:hAnsi="Times New Roman" w:cs="Times New Roman"/>
          <w:sz w:val="24"/>
          <w:szCs w:val="24"/>
        </w:rPr>
        <w:t xml:space="preserve">Retrieved from </w:t>
      </w:r>
    </w:p>
    <w:p w:rsidR="004B4602" w:rsidRPr="008B0F28" w:rsidRDefault="004B4602" w:rsidP="004B4602">
      <w:pPr>
        <w:spacing w:after="0" w:line="480" w:lineRule="auto"/>
        <w:ind w:left="720"/>
        <w:rPr>
          <w:rFonts w:ascii="Times New Roman" w:hAnsi="Times New Roman" w:cs="Times New Roman"/>
          <w:sz w:val="24"/>
          <w:szCs w:val="24"/>
        </w:rPr>
      </w:pPr>
      <w:hyperlink r:id="rId15" w:history="1">
        <w:r w:rsidRPr="008B0F28">
          <w:rPr>
            <w:rStyle w:val="Hyperlink"/>
            <w:rFonts w:ascii="Times New Roman" w:hAnsi="Times New Roman" w:cs="Times New Roman"/>
            <w:sz w:val="24"/>
            <w:szCs w:val="24"/>
          </w:rPr>
          <w:t>https://kennesaw.view.usg.edu/d2l/le/content/571479/viewContent/10596235/View?ou=571479</w:t>
        </w:r>
      </w:hyperlink>
      <w:r w:rsidRPr="008B0F28">
        <w:rPr>
          <w:rFonts w:ascii="Times New Roman" w:hAnsi="Times New Roman" w:cs="Times New Roman"/>
          <w:sz w:val="24"/>
          <w:szCs w:val="24"/>
        </w:rPr>
        <w:t xml:space="preserve">. </w:t>
      </w:r>
    </w:p>
    <w:p w:rsidR="008B0F28" w:rsidRPr="008B0F28" w:rsidRDefault="004B4602" w:rsidP="008B0F28">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t>Edutopia.org. (</w:t>
      </w:r>
      <w:proofErr w:type="spellStart"/>
      <w:r w:rsidRPr="008B0F28">
        <w:rPr>
          <w:rFonts w:ascii="Times New Roman" w:hAnsi="Times New Roman" w:cs="Times New Roman"/>
          <w:sz w:val="24"/>
          <w:szCs w:val="24"/>
        </w:rPr>
        <w:t>n.d.c</w:t>
      </w:r>
      <w:proofErr w:type="spellEnd"/>
      <w:r w:rsidRPr="008B0F28">
        <w:rPr>
          <w:rFonts w:ascii="Times New Roman" w:hAnsi="Times New Roman" w:cs="Times New Roman"/>
          <w:sz w:val="24"/>
          <w:szCs w:val="24"/>
        </w:rPr>
        <w:t xml:space="preserve">). High school teachers meet the challenge of PBL. </w:t>
      </w:r>
      <w:r w:rsidR="008B0F28" w:rsidRPr="008B0F28">
        <w:rPr>
          <w:rFonts w:ascii="Times New Roman" w:hAnsi="Times New Roman" w:cs="Times New Roman"/>
          <w:sz w:val="24"/>
          <w:szCs w:val="24"/>
        </w:rPr>
        <w:t xml:space="preserve">[Video file]. Retrieved </w:t>
      </w:r>
    </w:p>
    <w:p w:rsidR="008B0F28" w:rsidRPr="008B0F28" w:rsidRDefault="008B0F28" w:rsidP="008B0F28">
      <w:pPr>
        <w:spacing w:after="0" w:line="480" w:lineRule="auto"/>
        <w:ind w:left="720"/>
        <w:rPr>
          <w:rFonts w:ascii="Times New Roman" w:hAnsi="Times New Roman" w:cs="Times New Roman"/>
          <w:sz w:val="24"/>
          <w:szCs w:val="24"/>
        </w:rPr>
      </w:pPr>
      <w:proofErr w:type="gramStart"/>
      <w:r w:rsidRPr="008B0F28">
        <w:rPr>
          <w:rFonts w:ascii="Times New Roman" w:hAnsi="Times New Roman" w:cs="Times New Roman"/>
          <w:sz w:val="24"/>
          <w:szCs w:val="24"/>
        </w:rPr>
        <w:t>from</w:t>
      </w:r>
      <w:proofErr w:type="gramEnd"/>
      <w:r w:rsidRPr="008B0F28">
        <w:rPr>
          <w:rFonts w:ascii="Times New Roman" w:hAnsi="Times New Roman" w:cs="Times New Roman"/>
          <w:sz w:val="24"/>
          <w:szCs w:val="24"/>
        </w:rPr>
        <w:t xml:space="preserve"> </w:t>
      </w:r>
      <w:r w:rsidRPr="008B0F28">
        <w:rPr>
          <w:rFonts w:ascii="Times New Roman" w:hAnsi="Times New Roman" w:cs="Times New Roman"/>
          <w:sz w:val="24"/>
          <w:szCs w:val="24"/>
        </w:rPr>
        <w:fldChar w:fldCharType="begin"/>
      </w:r>
      <w:r w:rsidRPr="008B0F28">
        <w:rPr>
          <w:rFonts w:ascii="Times New Roman" w:hAnsi="Times New Roman" w:cs="Times New Roman"/>
          <w:sz w:val="24"/>
          <w:szCs w:val="24"/>
        </w:rPr>
        <w:instrText xml:space="preserve"> HYPERLINK "https://kennesaw.view.usg.edu/d2l/le/content/571479/viewContent/10596235/View </w:instrText>
      </w:r>
    </w:p>
    <w:p w:rsidR="008B0F28" w:rsidRPr="008B0F28" w:rsidRDefault="008B0F28" w:rsidP="008B0F28">
      <w:pPr>
        <w:spacing w:after="0" w:line="480" w:lineRule="auto"/>
        <w:ind w:left="720"/>
        <w:rPr>
          <w:rStyle w:val="Hyperlink"/>
          <w:rFonts w:ascii="Times New Roman" w:hAnsi="Times New Roman" w:cs="Times New Roman"/>
          <w:sz w:val="24"/>
          <w:szCs w:val="24"/>
        </w:rPr>
      </w:pPr>
      <w:r w:rsidRPr="008B0F28">
        <w:rPr>
          <w:rFonts w:ascii="Times New Roman" w:hAnsi="Times New Roman" w:cs="Times New Roman"/>
          <w:sz w:val="24"/>
          <w:szCs w:val="24"/>
        </w:rPr>
        <w:instrText xml:space="preserve">?ou= 571479" </w:instrText>
      </w:r>
      <w:r w:rsidRPr="008B0F28">
        <w:rPr>
          <w:rFonts w:ascii="Times New Roman" w:hAnsi="Times New Roman" w:cs="Times New Roman"/>
          <w:sz w:val="24"/>
          <w:szCs w:val="24"/>
        </w:rPr>
        <w:fldChar w:fldCharType="separate"/>
      </w:r>
      <w:r w:rsidRPr="008B0F28">
        <w:rPr>
          <w:rStyle w:val="Hyperlink"/>
          <w:rFonts w:ascii="Times New Roman" w:hAnsi="Times New Roman" w:cs="Times New Roman"/>
          <w:sz w:val="24"/>
          <w:szCs w:val="24"/>
        </w:rPr>
        <w:t xml:space="preserve">https://kennesaw.view.usg.edu/d2l/le/content/571479/viewContent/10596235/View </w:t>
      </w:r>
    </w:p>
    <w:p w:rsidR="004B4602" w:rsidRDefault="008B0F28" w:rsidP="008B0F28">
      <w:pPr>
        <w:spacing w:after="0" w:line="480" w:lineRule="auto"/>
        <w:ind w:left="720"/>
        <w:rPr>
          <w:rFonts w:ascii="Times New Roman" w:hAnsi="Times New Roman" w:cs="Times New Roman"/>
          <w:sz w:val="24"/>
          <w:szCs w:val="24"/>
        </w:rPr>
      </w:pPr>
      <w:r w:rsidRPr="008B0F28">
        <w:rPr>
          <w:rStyle w:val="Hyperlink"/>
          <w:rFonts w:ascii="Times New Roman" w:hAnsi="Times New Roman" w:cs="Times New Roman"/>
          <w:sz w:val="24"/>
          <w:szCs w:val="24"/>
        </w:rPr>
        <w:t>?</w:t>
      </w:r>
      <w:proofErr w:type="spellStart"/>
      <w:r w:rsidRPr="008B0F28">
        <w:rPr>
          <w:rStyle w:val="Hyperlink"/>
          <w:rFonts w:ascii="Times New Roman" w:hAnsi="Times New Roman" w:cs="Times New Roman"/>
          <w:sz w:val="24"/>
          <w:szCs w:val="24"/>
        </w:rPr>
        <w:t>ou</w:t>
      </w:r>
      <w:proofErr w:type="spellEnd"/>
      <w:r w:rsidRPr="008B0F28">
        <w:rPr>
          <w:rStyle w:val="Hyperlink"/>
          <w:rFonts w:ascii="Times New Roman" w:hAnsi="Times New Roman" w:cs="Times New Roman"/>
          <w:sz w:val="24"/>
          <w:szCs w:val="24"/>
        </w:rPr>
        <w:t>= 5</w:t>
      </w:r>
      <w:r w:rsidRPr="008B0F28">
        <w:rPr>
          <w:rStyle w:val="Hyperlink"/>
          <w:rFonts w:ascii="Times New Roman" w:hAnsi="Times New Roman" w:cs="Times New Roman"/>
          <w:sz w:val="24"/>
          <w:szCs w:val="24"/>
        </w:rPr>
        <w:t>71479</w:t>
      </w:r>
      <w:r w:rsidRPr="008B0F28">
        <w:rPr>
          <w:rFonts w:ascii="Times New Roman" w:hAnsi="Times New Roman" w:cs="Times New Roman"/>
          <w:sz w:val="24"/>
          <w:szCs w:val="24"/>
        </w:rPr>
        <w:fldChar w:fldCharType="end"/>
      </w:r>
      <w:r w:rsidR="004B4602" w:rsidRPr="008B0F28">
        <w:rPr>
          <w:rFonts w:ascii="Times New Roman" w:hAnsi="Times New Roman" w:cs="Times New Roman"/>
          <w:sz w:val="24"/>
          <w:szCs w:val="24"/>
        </w:rPr>
        <w:t>.</w:t>
      </w:r>
    </w:p>
    <w:p w:rsidR="002C3B8B" w:rsidRDefault="002C3B8B" w:rsidP="002C3B8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Edutopia.org. (2011). Making sure they are learning. [Video file]. Retrieved from </w:t>
      </w:r>
    </w:p>
    <w:p w:rsidR="002C3B8B" w:rsidRPr="008B0F28" w:rsidRDefault="002C3B8B" w:rsidP="002C3B8B">
      <w:pPr>
        <w:spacing w:after="0" w:line="480" w:lineRule="auto"/>
        <w:ind w:firstLine="720"/>
        <w:rPr>
          <w:rFonts w:ascii="Times New Roman" w:hAnsi="Times New Roman" w:cs="Times New Roman"/>
          <w:sz w:val="24"/>
          <w:szCs w:val="24"/>
        </w:rPr>
      </w:pPr>
      <w:hyperlink r:id="rId16" w:history="1">
        <w:r w:rsidRPr="00511A96">
          <w:rPr>
            <w:rStyle w:val="Hyperlink"/>
            <w:rFonts w:ascii="Times New Roman" w:hAnsi="Times New Roman" w:cs="Times New Roman"/>
            <w:sz w:val="24"/>
            <w:szCs w:val="24"/>
          </w:rPr>
          <w:t>http://www.youtube.com/watch?v=qeTPaugDtP4&amp;feature=youtu.be</w:t>
        </w:r>
      </w:hyperlink>
      <w:r>
        <w:rPr>
          <w:rFonts w:ascii="Times New Roman" w:hAnsi="Times New Roman" w:cs="Times New Roman"/>
          <w:sz w:val="24"/>
          <w:szCs w:val="24"/>
        </w:rPr>
        <w:t xml:space="preserve">. </w:t>
      </w:r>
    </w:p>
    <w:p w:rsidR="009C797B" w:rsidRPr="008B0F28" w:rsidRDefault="009C797B" w:rsidP="004B4602">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t>Fun with STEM: The catapult project. (</w:t>
      </w:r>
      <w:proofErr w:type="spellStart"/>
      <w:r w:rsidRPr="008B0F28">
        <w:rPr>
          <w:rFonts w:ascii="Times New Roman" w:hAnsi="Times New Roman" w:cs="Times New Roman"/>
          <w:sz w:val="24"/>
          <w:szCs w:val="24"/>
        </w:rPr>
        <w:t>n.d.</w:t>
      </w:r>
      <w:proofErr w:type="spellEnd"/>
      <w:r w:rsidRPr="008B0F28">
        <w:rPr>
          <w:rFonts w:ascii="Times New Roman" w:hAnsi="Times New Roman" w:cs="Times New Roman"/>
          <w:sz w:val="24"/>
          <w:szCs w:val="24"/>
        </w:rPr>
        <w:t xml:space="preserve">). </w:t>
      </w:r>
      <w:r w:rsidR="008B0F28" w:rsidRPr="008B0F28">
        <w:rPr>
          <w:rFonts w:ascii="Times New Roman" w:hAnsi="Times New Roman" w:cs="Times New Roman"/>
          <w:sz w:val="24"/>
          <w:szCs w:val="24"/>
        </w:rPr>
        <w:t xml:space="preserve">[Video file]. </w:t>
      </w:r>
      <w:r w:rsidRPr="008B0F28">
        <w:rPr>
          <w:rFonts w:ascii="Times New Roman" w:hAnsi="Times New Roman" w:cs="Times New Roman"/>
          <w:sz w:val="24"/>
          <w:szCs w:val="24"/>
        </w:rPr>
        <w:t xml:space="preserve">Retrieved from </w:t>
      </w:r>
    </w:p>
    <w:p w:rsidR="009C797B" w:rsidRPr="008B0F28" w:rsidRDefault="009C797B" w:rsidP="004B4602">
      <w:pPr>
        <w:spacing w:after="0" w:line="480" w:lineRule="auto"/>
        <w:ind w:firstLine="720"/>
        <w:rPr>
          <w:rFonts w:ascii="Times New Roman" w:hAnsi="Times New Roman" w:cs="Times New Roman"/>
          <w:sz w:val="24"/>
          <w:szCs w:val="24"/>
        </w:rPr>
      </w:pPr>
      <w:r w:rsidRPr="008B0F28">
        <w:rPr>
          <w:rFonts w:ascii="Times New Roman" w:hAnsi="Times New Roman" w:cs="Times New Roman"/>
          <w:sz w:val="24"/>
          <w:szCs w:val="24"/>
        </w:rPr>
        <w:t>https://kennesaw.view.usg.edu/d2l/le/content/571479/viewContent/10596231/View.</w:t>
      </w:r>
    </w:p>
    <w:p w:rsidR="00D639DC" w:rsidRPr="008B0F28" w:rsidRDefault="00D639DC" w:rsidP="00235851">
      <w:pPr>
        <w:spacing w:after="0" w:line="480" w:lineRule="auto"/>
        <w:rPr>
          <w:rFonts w:ascii="Times New Roman" w:hAnsi="Times New Roman" w:cs="Times New Roman"/>
          <w:sz w:val="24"/>
          <w:szCs w:val="24"/>
        </w:rPr>
      </w:pPr>
      <w:proofErr w:type="spellStart"/>
      <w:r w:rsidRPr="008B0F28">
        <w:rPr>
          <w:rFonts w:ascii="Times New Roman" w:hAnsi="Times New Roman" w:cs="Times New Roman"/>
          <w:sz w:val="24"/>
          <w:szCs w:val="24"/>
        </w:rPr>
        <w:t>Gornell</w:t>
      </w:r>
      <w:proofErr w:type="spellEnd"/>
      <w:r w:rsidRPr="008B0F28">
        <w:rPr>
          <w:rFonts w:ascii="Times New Roman" w:hAnsi="Times New Roman" w:cs="Times New Roman"/>
          <w:sz w:val="24"/>
          <w:szCs w:val="24"/>
        </w:rPr>
        <w:t xml:space="preserve">, D., </w:t>
      </w:r>
      <w:proofErr w:type="spellStart"/>
      <w:r w:rsidRPr="008B0F28">
        <w:rPr>
          <w:rFonts w:ascii="Times New Roman" w:hAnsi="Times New Roman" w:cs="Times New Roman"/>
          <w:sz w:val="24"/>
          <w:szCs w:val="24"/>
        </w:rPr>
        <w:t>Janusz</w:t>
      </w:r>
      <w:proofErr w:type="spellEnd"/>
      <w:r w:rsidRPr="008B0F28">
        <w:rPr>
          <w:rFonts w:ascii="Times New Roman" w:hAnsi="Times New Roman" w:cs="Times New Roman"/>
          <w:sz w:val="24"/>
          <w:szCs w:val="24"/>
        </w:rPr>
        <w:t>, A., &amp; Pate, N. (</w:t>
      </w:r>
      <w:proofErr w:type="spellStart"/>
      <w:r w:rsidRPr="008B0F28">
        <w:rPr>
          <w:rFonts w:ascii="Times New Roman" w:hAnsi="Times New Roman" w:cs="Times New Roman"/>
          <w:sz w:val="24"/>
          <w:szCs w:val="24"/>
        </w:rPr>
        <w:t>n.d.</w:t>
      </w:r>
      <w:proofErr w:type="spellEnd"/>
      <w:r w:rsidRPr="008B0F28">
        <w:rPr>
          <w:rFonts w:ascii="Times New Roman" w:hAnsi="Times New Roman" w:cs="Times New Roman"/>
          <w:sz w:val="24"/>
          <w:szCs w:val="24"/>
        </w:rPr>
        <w:t xml:space="preserve">) </w:t>
      </w:r>
      <w:r w:rsidRPr="008B0F28">
        <w:rPr>
          <w:rFonts w:ascii="Times New Roman" w:hAnsi="Times New Roman" w:cs="Times New Roman"/>
          <w:i/>
          <w:sz w:val="24"/>
          <w:szCs w:val="24"/>
        </w:rPr>
        <w:t>EPLTT – Behaviorism presentation</w:t>
      </w:r>
      <w:r w:rsidRPr="008B0F28">
        <w:rPr>
          <w:rFonts w:ascii="Times New Roman" w:hAnsi="Times New Roman" w:cs="Times New Roman"/>
          <w:sz w:val="24"/>
          <w:szCs w:val="24"/>
        </w:rPr>
        <w:t xml:space="preserve">. [PowerPoint </w:t>
      </w:r>
    </w:p>
    <w:p w:rsidR="00D639DC" w:rsidRPr="008B0F28" w:rsidRDefault="00D639DC" w:rsidP="00D639DC">
      <w:pPr>
        <w:spacing w:after="0" w:line="480" w:lineRule="auto"/>
        <w:ind w:firstLine="720"/>
        <w:rPr>
          <w:rFonts w:ascii="Times New Roman" w:hAnsi="Times New Roman" w:cs="Times New Roman"/>
          <w:sz w:val="24"/>
          <w:szCs w:val="24"/>
        </w:rPr>
      </w:pPr>
      <w:proofErr w:type="gramStart"/>
      <w:r w:rsidRPr="008B0F28">
        <w:rPr>
          <w:rFonts w:ascii="Times New Roman" w:hAnsi="Times New Roman" w:cs="Times New Roman"/>
          <w:sz w:val="24"/>
          <w:szCs w:val="24"/>
        </w:rPr>
        <w:t>slides</w:t>
      </w:r>
      <w:proofErr w:type="gramEnd"/>
      <w:r w:rsidRPr="008B0F28">
        <w:rPr>
          <w:rFonts w:ascii="Times New Roman" w:hAnsi="Times New Roman" w:cs="Times New Roman"/>
          <w:sz w:val="24"/>
          <w:szCs w:val="24"/>
        </w:rPr>
        <w:t xml:space="preserve">]. Retrieved from </w:t>
      </w:r>
      <w:hyperlink r:id="rId17" w:history="1">
        <w:r w:rsidRPr="008B0F28">
          <w:rPr>
            <w:rStyle w:val="Hyperlink"/>
            <w:rFonts w:ascii="Times New Roman" w:hAnsi="Times New Roman" w:cs="Times New Roman"/>
            <w:sz w:val="24"/>
            <w:szCs w:val="24"/>
          </w:rPr>
          <w:t>http://youtu.be/twSXnmd737I</w:t>
        </w:r>
      </w:hyperlink>
      <w:r w:rsidRPr="008B0F28">
        <w:rPr>
          <w:rFonts w:ascii="Times New Roman" w:hAnsi="Times New Roman" w:cs="Times New Roman"/>
          <w:sz w:val="24"/>
          <w:szCs w:val="24"/>
        </w:rPr>
        <w:t xml:space="preserve">. </w:t>
      </w:r>
    </w:p>
    <w:p w:rsidR="00235851" w:rsidRPr="008B0F28" w:rsidRDefault="00235851" w:rsidP="00235851">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t xml:space="preserve">Hattie, J. &amp; </w:t>
      </w:r>
      <w:proofErr w:type="spellStart"/>
      <w:r w:rsidRPr="008B0F28">
        <w:rPr>
          <w:rFonts w:ascii="Times New Roman" w:hAnsi="Times New Roman" w:cs="Times New Roman"/>
          <w:sz w:val="24"/>
          <w:szCs w:val="24"/>
        </w:rPr>
        <w:t>Gan</w:t>
      </w:r>
      <w:proofErr w:type="spellEnd"/>
      <w:r w:rsidRPr="008B0F28">
        <w:rPr>
          <w:rFonts w:ascii="Times New Roman" w:hAnsi="Times New Roman" w:cs="Times New Roman"/>
          <w:sz w:val="24"/>
          <w:szCs w:val="24"/>
        </w:rPr>
        <w:t xml:space="preserve">, M. (2011). Instruction based on feedback. In R.A. Mayer &amp; P.A. </w:t>
      </w:r>
    </w:p>
    <w:p w:rsidR="00235851" w:rsidRPr="008B0F28" w:rsidRDefault="00235851" w:rsidP="00235851">
      <w:pPr>
        <w:spacing w:after="0" w:line="480" w:lineRule="auto"/>
        <w:ind w:firstLine="720"/>
        <w:rPr>
          <w:rFonts w:ascii="Times New Roman" w:hAnsi="Times New Roman" w:cs="Times New Roman"/>
          <w:sz w:val="24"/>
          <w:szCs w:val="24"/>
        </w:rPr>
      </w:pPr>
      <w:r w:rsidRPr="008B0F28">
        <w:rPr>
          <w:rFonts w:ascii="Times New Roman" w:hAnsi="Times New Roman" w:cs="Times New Roman"/>
          <w:sz w:val="24"/>
          <w:szCs w:val="24"/>
        </w:rPr>
        <w:t xml:space="preserve">Alexander (Eds.), </w:t>
      </w:r>
      <w:r w:rsidRPr="008B0F28">
        <w:rPr>
          <w:rFonts w:ascii="Times New Roman" w:hAnsi="Times New Roman" w:cs="Times New Roman"/>
          <w:i/>
          <w:sz w:val="24"/>
          <w:szCs w:val="24"/>
        </w:rPr>
        <w:t xml:space="preserve">Handbook of research on learning and instruction </w:t>
      </w:r>
      <w:r w:rsidRPr="008B0F28">
        <w:rPr>
          <w:rFonts w:ascii="Times New Roman" w:hAnsi="Times New Roman" w:cs="Times New Roman"/>
          <w:sz w:val="24"/>
          <w:szCs w:val="24"/>
        </w:rPr>
        <w:t xml:space="preserve">(249-271). New </w:t>
      </w:r>
    </w:p>
    <w:p w:rsidR="00235851" w:rsidRPr="008B0F28" w:rsidRDefault="00235851" w:rsidP="00235851">
      <w:pPr>
        <w:spacing w:after="0" w:line="480" w:lineRule="auto"/>
        <w:ind w:left="720"/>
        <w:rPr>
          <w:rFonts w:ascii="Times New Roman" w:hAnsi="Times New Roman" w:cs="Times New Roman"/>
          <w:sz w:val="24"/>
          <w:szCs w:val="24"/>
        </w:rPr>
      </w:pPr>
      <w:r w:rsidRPr="008B0F28">
        <w:rPr>
          <w:rFonts w:ascii="Times New Roman" w:hAnsi="Times New Roman" w:cs="Times New Roman"/>
          <w:sz w:val="24"/>
          <w:szCs w:val="24"/>
        </w:rPr>
        <w:lastRenderedPageBreak/>
        <w:t>York: Taylor &amp; Francis Group.</w:t>
      </w:r>
    </w:p>
    <w:p w:rsidR="008B0F28" w:rsidRPr="008B0F28" w:rsidRDefault="009C797B" w:rsidP="008B0F28">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t>How KIPP teachers learn to teach critical thinking. (</w:t>
      </w:r>
      <w:proofErr w:type="spellStart"/>
      <w:r w:rsidRPr="008B0F28">
        <w:rPr>
          <w:rFonts w:ascii="Times New Roman" w:hAnsi="Times New Roman" w:cs="Times New Roman"/>
          <w:sz w:val="24"/>
          <w:szCs w:val="24"/>
        </w:rPr>
        <w:t>n.d.</w:t>
      </w:r>
      <w:proofErr w:type="spellEnd"/>
      <w:r w:rsidRPr="008B0F28">
        <w:rPr>
          <w:rFonts w:ascii="Times New Roman" w:hAnsi="Times New Roman" w:cs="Times New Roman"/>
          <w:sz w:val="24"/>
          <w:szCs w:val="24"/>
        </w:rPr>
        <w:t xml:space="preserve">). </w:t>
      </w:r>
      <w:r w:rsidR="008B0F28" w:rsidRPr="008B0F28">
        <w:rPr>
          <w:rFonts w:ascii="Times New Roman" w:hAnsi="Times New Roman" w:cs="Times New Roman"/>
          <w:sz w:val="24"/>
          <w:szCs w:val="24"/>
        </w:rPr>
        <w:t xml:space="preserve">[Video file]. </w:t>
      </w:r>
      <w:r w:rsidRPr="008B0F28">
        <w:rPr>
          <w:rFonts w:ascii="Times New Roman" w:hAnsi="Times New Roman" w:cs="Times New Roman"/>
          <w:sz w:val="24"/>
          <w:szCs w:val="24"/>
        </w:rPr>
        <w:t xml:space="preserve">Retrieved from </w:t>
      </w:r>
    </w:p>
    <w:p w:rsidR="009C797B" w:rsidRPr="008B0F28" w:rsidRDefault="008B0F28" w:rsidP="008B0F28">
      <w:pPr>
        <w:spacing w:after="0" w:line="480" w:lineRule="auto"/>
        <w:ind w:firstLine="720"/>
        <w:rPr>
          <w:rFonts w:ascii="Times New Roman" w:hAnsi="Times New Roman" w:cs="Times New Roman"/>
          <w:sz w:val="24"/>
          <w:szCs w:val="24"/>
        </w:rPr>
      </w:pPr>
      <w:r w:rsidRPr="008B0F28">
        <w:rPr>
          <w:rFonts w:ascii="Times New Roman" w:hAnsi="Times New Roman" w:cs="Times New Roman"/>
          <w:sz w:val="24"/>
          <w:szCs w:val="24"/>
        </w:rPr>
        <w:t>http://youtu.be/PtYABBs6LLc</w:t>
      </w:r>
      <w:r w:rsidR="009C797B" w:rsidRPr="008B0F28">
        <w:rPr>
          <w:rFonts w:ascii="Times New Roman" w:hAnsi="Times New Roman" w:cs="Times New Roman"/>
          <w:sz w:val="24"/>
          <w:szCs w:val="24"/>
        </w:rPr>
        <w:t>.</w:t>
      </w:r>
    </w:p>
    <w:p w:rsidR="004B4602" w:rsidRPr="008B0F28" w:rsidRDefault="004B4602" w:rsidP="004B4602">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t xml:space="preserve">How the brain learns (2003). [Video file]. Retrieved from </w:t>
      </w:r>
    </w:p>
    <w:p w:rsidR="004B4602" w:rsidRPr="008B0F28" w:rsidRDefault="004B4602" w:rsidP="004B4602">
      <w:pPr>
        <w:spacing w:after="0" w:line="480" w:lineRule="auto"/>
        <w:ind w:firstLine="720"/>
        <w:rPr>
          <w:rFonts w:ascii="Times New Roman" w:hAnsi="Times New Roman" w:cs="Times New Roman"/>
          <w:sz w:val="24"/>
          <w:szCs w:val="24"/>
        </w:rPr>
      </w:pPr>
      <w:r w:rsidRPr="008B0F28">
        <w:rPr>
          <w:rFonts w:ascii="Times New Roman" w:hAnsi="Times New Roman" w:cs="Times New Roman"/>
          <w:sz w:val="24"/>
          <w:szCs w:val="24"/>
        </w:rPr>
        <w:t>http://digital.films.com.proxy.kennesaw.edu/PortalViewVideo.aspx?xtid=43854.</w:t>
      </w:r>
    </w:p>
    <w:p w:rsidR="009C797B" w:rsidRPr="008B0F28" w:rsidRDefault="009C797B" w:rsidP="004B4602">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t>Ivey, A.S. (</w:t>
      </w:r>
      <w:proofErr w:type="spellStart"/>
      <w:r w:rsidRPr="008B0F28">
        <w:rPr>
          <w:rFonts w:ascii="Times New Roman" w:hAnsi="Times New Roman" w:cs="Times New Roman"/>
          <w:sz w:val="24"/>
          <w:szCs w:val="24"/>
        </w:rPr>
        <w:t>n.d.</w:t>
      </w:r>
      <w:proofErr w:type="spellEnd"/>
      <w:r w:rsidRPr="008B0F28">
        <w:rPr>
          <w:rFonts w:ascii="Times New Roman" w:hAnsi="Times New Roman" w:cs="Times New Roman"/>
          <w:sz w:val="24"/>
          <w:szCs w:val="24"/>
        </w:rPr>
        <w:t xml:space="preserve">). Metaphor and metacognition. Retrieved from </w:t>
      </w:r>
    </w:p>
    <w:p w:rsidR="009C797B" w:rsidRPr="008B0F28" w:rsidRDefault="009C797B" w:rsidP="0093580A">
      <w:pPr>
        <w:spacing w:after="0" w:line="480" w:lineRule="auto"/>
        <w:ind w:left="720"/>
        <w:rPr>
          <w:rFonts w:ascii="Times New Roman" w:hAnsi="Times New Roman" w:cs="Times New Roman"/>
          <w:sz w:val="24"/>
          <w:szCs w:val="24"/>
        </w:rPr>
      </w:pPr>
      <w:r w:rsidRPr="008B0F28">
        <w:rPr>
          <w:rFonts w:ascii="Times New Roman" w:hAnsi="Times New Roman" w:cs="Times New Roman"/>
          <w:sz w:val="24"/>
          <w:szCs w:val="24"/>
        </w:rPr>
        <w:t>https://kennesaw.view.usg.edu/d2l/le/content/571479/viewContent/10596231/View.</w:t>
      </w:r>
    </w:p>
    <w:p w:rsidR="0093580A" w:rsidRPr="000263B4" w:rsidRDefault="0093580A" w:rsidP="0093580A">
      <w:pPr>
        <w:spacing w:after="0" w:line="480" w:lineRule="auto"/>
        <w:rPr>
          <w:rFonts w:ascii="Times New Roman" w:hAnsi="Times New Roman" w:cs="Times New Roman"/>
          <w:i/>
          <w:sz w:val="24"/>
        </w:rPr>
      </w:pPr>
      <w:r>
        <w:rPr>
          <w:rFonts w:ascii="Times New Roman" w:hAnsi="Times New Roman" w:cs="Times New Roman"/>
          <w:sz w:val="24"/>
          <w:szCs w:val="24"/>
        </w:rPr>
        <w:t xml:space="preserve">Irving, S. (2014a). </w:t>
      </w:r>
      <w:r w:rsidRPr="000263B4">
        <w:rPr>
          <w:rFonts w:ascii="Times New Roman" w:hAnsi="Times New Roman" w:cs="Times New Roman"/>
          <w:i/>
          <w:sz w:val="24"/>
        </w:rPr>
        <w:t>Application of research &amp; readings to p</w:t>
      </w:r>
      <w:r w:rsidRPr="000263B4">
        <w:rPr>
          <w:rFonts w:ascii="Times New Roman" w:hAnsi="Times New Roman" w:cs="Times New Roman"/>
          <w:i/>
          <w:sz w:val="24"/>
        </w:rPr>
        <w:t>ractice:</w:t>
      </w:r>
      <w:r w:rsidRPr="000263B4">
        <w:rPr>
          <w:rFonts w:ascii="Times New Roman" w:hAnsi="Times New Roman" w:cs="Times New Roman"/>
          <w:i/>
          <w:sz w:val="24"/>
        </w:rPr>
        <w:t xml:space="preserve"> </w:t>
      </w:r>
      <w:r w:rsidRPr="000263B4">
        <w:rPr>
          <w:rFonts w:ascii="Times New Roman" w:hAnsi="Times New Roman" w:cs="Times New Roman"/>
          <w:i/>
          <w:sz w:val="24"/>
        </w:rPr>
        <w:t>Readi</w:t>
      </w:r>
      <w:r w:rsidRPr="000263B4">
        <w:rPr>
          <w:rFonts w:ascii="Times New Roman" w:hAnsi="Times New Roman" w:cs="Times New Roman"/>
          <w:i/>
          <w:sz w:val="24"/>
        </w:rPr>
        <w:t>ng &amp; the English</w:t>
      </w:r>
    </w:p>
    <w:p w:rsidR="0093580A" w:rsidRPr="008B0F28" w:rsidRDefault="0093580A" w:rsidP="0093580A">
      <w:pPr>
        <w:spacing w:after="0" w:line="480" w:lineRule="auto"/>
        <w:ind w:left="720"/>
        <w:rPr>
          <w:rFonts w:ascii="Times New Roman" w:hAnsi="Times New Roman" w:cs="Times New Roman"/>
          <w:sz w:val="24"/>
          <w:szCs w:val="24"/>
        </w:rPr>
      </w:pPr>
      <w:r w:rsidRPr="000263B4">
        <w:rPr>
          <w:rFonts w:ascii="Times New Roman" w:hAnsi="Times New Roman" w:cs="Times New Roman"/>
          <w:i/>
          <w:sz w:val="24"/>
        </w:rPr>
        <w:t>Language Arts c</w:t>
      </w:r>
      <w:r w:rsidRPr="000263B4">
        <w:rPr>
          <w:rFonts w:ascii="Times New Roman" w:hAnsi="Times New Roman" w:cs="Times New Roman"/>
          <w:i/>
          <w:sz w:val="24"/>
        </w:rPr>
        <w:t>lassroom</w:t>
      </w:r>
      <w:r w:rsidRPr="000263B4">
        <w:rPr>
          <w:rFonts w:ascii="Times New Roman" w:hAnsi="Times New Roman" w:cs="Times New Roman"/>
          <w:i/>
          <w:sz w:val="24"/>
        </w:rPr>
        <w:t>.</w:t>
      </w:r>
      <w:r>
        <w:rPr>
          <w:rFonts w:ascii="Times New Roman" w:hAnsi="Times New Roman" w:cs="Times New Roman"/>
          <w:sz w:val="24"/>
        </w:rPr>
        <w:t xml:space="preserve"> </w:t>
      </w:r>
      <w:r w:rsidRPr="008B0F28">
        <w:rPr>
          <w:rFonts w:ascii="Times New Roman" w:hAnsi="Times New Roman" w:cs="Times New Roman"/>
          <w:sz w:val="24"/>
          <w:szCs w:val="24"/>
        </w:rPr>
        <w:t>Unpublished manuscript, Department of Education, Kennesaw State University, Kennesaw, GA.</w:t>
      </w:r>
    </w:p>
    <w:p w:rsidR="00F20568" w:rsidRPr="008B0F28" w:rsidRDefault="00F20568" w:rsidP="00F20568">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t>Irving, S. (2014</w:t>
      </w:r>
      <w:r w:rsidR="0093580A">
        <w:rPr>
          <w:rFonts w:ascii="Times New Roman" w:hAnsi="Times New Roman" w:cs="Times New Roman"/>
          <w:sz w:val="24"/>
          <w:szCs w:val="24"/>
        </w:rPr>
        <w:t>b</w:t>
      </w:r>
      <w:r w:rsidRPr="008B0F28">
        <w:rPr>
          <w:rFonts w:ascii="Times New Roman" w:hAnsi="Times New Roman" w:cs="Times New Roman"/>
          <w:sz w:val="24"/>
          <w:szCs w:val="24"/>
        </w:rPr>
        <w:t xml:space="preserve">). </w:t>
      </w:r>
      <w:r w:rsidRPr="008B0F28">
        <w:rPr>
          <w:rFonts w:ascii="Times New Roman" w:hAnsi="Times New Roman" w:cs="Times New Roman"/>
          <w:i/>
          <w:sz w:val="24"/>
          <w:szCs w:val="24"/>
        </w:rPr>
        <w:t>Evidence-based principles for instructional design using examples.</w:t>
      </w:r>
      <w:r w:rsidRPr="008B0F28">
        <w:rPr>
          <w:rFonts w:ascii="Times New Roman" w:hAnsi="Times New Roman" w:cs="Times New Roman"/>
          <w:sz w:val="24"/>
          <w:szCs w:val="24"/>
        </w:rPr>
        <w:t xml:space="preserve"> </w:t>
      </w:r>
    </w:p>
    <w:p w:rsidR="00F20568" w:rsidRPr="008B0F28" w:rsidRDefault="00F20568" w:rsidP="00F20568">
      <w:pPr>
        <w:spacing w:after="0" w:line="480" w:lineRule="auto"/>
        <w:ind w:left="720"/>
        <w:rPr>
          <w:rFonts w:ascii="Times New Roman" w:hAnsi="Times New Roman" w:cs="Times New Roman"/>
          <w:sz w:val="24"/>
          <w:szCs w:val="24"/>
        </w:rPr>
      </w:pPr>
      <w:r w:rsidRPr="008B0F28">
        <w:rPr>
          <w:rFonts w:ascii="Times New Roman" w:hAnsi="Times New Roman" w:cs="Times New Roman"/>
          <w:sz w:val="24"/>
          <w:szCs w:val="24"/>
        </w:rPr>
        <w:t>Unpublished manuscript, Department of Education, Kennesaw State University, Kennesaw, GA.</w:t>
      </w:r>
    </w:p>
    <w:p w:rsidR="009C797B" w:rsidRPr="008B0F28" w:rsidRDefault="009C797B" w:rsidP="004B4602">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t>Johnson, M.L. (</w:t>
      </w:r>
      <w:proofErr w:type="spellStart"/>
      <w:r w:rsidRPr="008B0F28">
        <w:rPr>
          <w:rFonts w:ascii="Times New Roman" w:hAnsi="Times New Roman" w:cs="Times New Roman"/>
          <w:sz w:val="24"/>
          <w:szCs w:val="24"/>
        </w:rPr>
        <w:t>n.d.</w:t>
      </w:r>
      <w:proofErr w:type="spellEnd"/>
      <w:r w:rsidRPr="008B0F28">
        <w:rPr>
          <w:rFonts w:ascii="Times New Roman" w:hAnsi="Times New Roman" w:cs="Times New Roman"/>
          <w:sz w:val="24"/>
          <w:szCs w:val="24"/>
        </w:rPr>
        <w:t xml:space="preserve">). </w:t>
      </w:r>
      <w:r w:rsidRPr="008B0F28">
        <w:rPr>
          <w:rFonts w:ascii="Times New Roman" w:hAnsi="Times New Roman" w:cs="Times New Roman"/>
          <w:i/>
          <w:sz w:val="24"/>
          <w:szCs w:val="24"/>
        </w:rPr>
        <w:t>Self-regulation</w:t>
      </w:r>
      <w:r w:rsidRPr="008B0F28">
        <w:rPr>
          <w:rFonts w:ascii="Times New Roman" w:hAnsi="Times New Roman" w:cs="Times New Roman"/>
          <w:sz w:val="24"/>
          <w:szCs w:val="24"/>
        </w:rPr>
        <w:t xml:space="preserve"> [PowerPoint slides]. Retrieved from</w:t>
      </w:r>
    </w:p>
    <w:p w:rsidR="009C797B" w:rsidRPr="008B0F28" w:rsidRDefault="009C797B" w:rsidP="004B4602">
      <w:pPr>
        <w:spacing w:after="0" w:line="480" w:lineRule="auto"/>
        <w:ind w:firstLine="720"/>
        <w:rPr>
          <w:rFonts w:ascii="Times New Roman" w:hAnsi="Times New Roman" w:cs="Times New Roman"/>
          <w:sz w:val="24"/>
          <w:szCs w:val="24"/>
        </w:rPr>
      </w:pPr>
      <w:r w:rsidRPr="008B0F28">
        <w:rPr>
          <w:rFonts w:ascii="Times New Roman" w:hAnsi="Times New Roman" w:cs="Times New Roman"/>
          <w:sz w:val="24"/>
          <w:szCs w:val="24"/>
        </w:rPr>
        <w:t xml:space="preserve"> https://kennesaw.view.usg.edu/d2l/le/content/571479/viewContent/10596231/View</w:t>
      </w:r>
    </w:p>
    <w:p w:rsidR="00850DDB" w:rsidRDefault="00934589" w:rsidP="004B4602">
      <w:pPr>
        <w:spacing w:after="0"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ktheuer</w:t>
      </w:r>
      <w:proofErr w:type="spellEnd"/>
      <w:proofErr w:type="gramEnd"/>
      <w:r>
        <w:rPr>
          <w:rFonts w:ascii="Times New Roman" w:hAnsi="Times New Roman" w:cs="Times New Roman"/>
          <w:sz w:val="24"/>
          <w:szCs w:val="24"/>
        </w:rPr>
        <w:t xml:space="preserve">. (2008). Social-cognitive theories of learning. [Video file]. Retrieved from </w:t>
      </w:r>
    </w:p>
    <w:p w:rsidR="00934589" w:rsidRDefault="00850DDB" w:rsidP="00850DDB">
      <w:pPr>
        <w:spacing w:after="0" w:line="480" w:lineRule="auto"/>
        <w:ind w:firstLine="720"/>
        <w:jc w:val="both"/>
        <w:rPr>
          <w:rFonts w:ascii="Times New Roman" w:hAnsi="Times New Roman" w:cs="Times New Roman"/>
          <w:sz w:val="24"/>
          <w:szCs w:val="24"/>
        </w:rPr>
      </w:pPr>
      <w:hyperlink r:id="rId18" w:history="1">
        <w:r w:rsidRPr="00511A96">
          <w:rPr>
            <w:rStyle w:val="Hyperlink"/>
            <w:rFonts w:ascii="Times New Roman" w:hAnsi="Times New Roman" w:cs="Times New Roman"/>
            <w:sz w:val="24"/>
            <w:szCs w:val="24"/>
          </w:rPr>
          <w:t>http://www.youtube.com/watch?v=_yTxm1KEGeE&amp;feature=youtu.be</w:t>
        </w:r>
      </w:hyperlink>
      <w:r>
        <w:rPr>
          <w:rFonts w:ascii="Times New Roman" w:hAnsi="Times New Roman" w:cs="Times New Roman"/>
          <w:sz w:val="24"/>
          <w:szCs w:val="24"/>
        </w:rPr>
        <w:t xml:space="preserve">. </w:t>
      </w:r>
    </w:p>
    <w:p w:rsidR="004B4602" w:rsidRPr="008B0F28" w:rsidRDefault="004B4602" w:rsidP="004B4602">
      <w:pPr>
        <w:spacing w:after="0" w:line="480" w:lineRule="auto"/>
        <w:jc w:val="both"/>
        <w:rPr>
          <w:rFonts w:ascii="Times New Roman" w:hAnsi="Times New Roman" w:cs="Times New Roman"/>
          <w:sz w:val="24"/>
          <w:szCs w:val="24"/>
        </w:rPr>
      </w:pPr>
      <w:r w:rsidRPr="008B0F28">
        <w:rPr>
          <w:rFonts w:ascii="Times New Roman" w:hAnsi="Times New Roman" w:cs="Times New Roman"/>
          <w:sz w:val="24"/>
          <w:szCs w:val="24"/>
        </w:rPr>
        <w:t>Lave, J. &amp; Wenger, E. (</w:t>
      </w:r>
      <w:proofErr w:type="spellStart"/>
      <w:r w:rsidRPr="008B0F28">
        <w:rPr>
          <w:rFonts w:ascii="Times New Roman" w:hAnsi="Times New Roman" w:cs="Times New Roman"/>
          <w:sz w:val="24"/>
          <w:szCs w:val="24"/>
        </w:rPr>
        <w:t>n.d.</w:t>
      </w:r>
      <w:proofErr w:type="spellEnd"/>
      <w:r w:rsidRPr="008B0F28">
        <w:rPr>
          <w:rFonts w:ascii="Times New Roman" w:hAnsi="Times New Roman" w:cs="Times New Roman"/>
          <w:sz w:val="24"/>
          <w:szCs w:val="24"/>
        </w:rPr>
        <w:t xml:space="preserve">). Leaders in the situated cognition movement. [Video file]. </w:t>
      </w:r>
    </w:p>
    <w:p w:rsidR="004B4602" w:rsidRPr="008B0F28" w:rsidRDefault="004B4602" w:rsidP="004B4602">
      <w:pPr>
        <w:spacing w:after="0" w:line="480" w:lineRule="auto"/>
        <w:ind w:left="720"/>
        <w:rPr>
          <w:rFonts w:ascii="Times New Roman" w:hAnsi="Times New Roman" w:cs="Times New Roman"/>
          <w:sz w:val="24"/>
          <w:szCs w:val="24"/>
        </w:rPr>
      </w:pPr>
      <w:r w:rsidRPr="008B0F28">
        <w:rPr>
          <w:rFonts w:ascii="Times New Roman" w:hAnsi="Times New Roman" w:cs="Times New Roman"/>
          <w:sz w:val="24"/>
          <w:szCs w:val="24"/>
        </w:rPr>
        <w:t xml:space="preserve">Retrieved from </w:t>
      </w:r>
      <w:hyperlink r:id="rId19" w:history="1">
        <w:r w:rsidRPr="008B0F28">
          <w:rPr>
            <w:rStyle w:val="Hyperlink"/>
            <w:rFonts w:ascii="Times New Roman" w:hAnsi="Times New Roman" w:cs="Times New Roman"/>
            <w:sz w:val="24"/>
            <w:szCs w:val="24"/>
          </w:rPr>
          <w:t>https://kennesaw.view.usg.edu/d2l/le/content/571479/viewContent/</w:t>
        </w:r>
        <w:r w:rsidRPr="008B0F28">
          <w:rPr>
            <w:rStyle w:val="Hyperlink"/>
            <w:rFonts w:ascii="Times New Roman" w:hAnsi="Times New Roman" w:cs="Times New Roman"/>
            <w:sz w:val="24"/>
            <w:szCs w:val="24"/>
          </w:rPr>
          <w:t xml:space="preserve"> 10596235/ </w:t>
        </w:r>
        <w:proofErr w:type="spellStart"/>
        <w:r w:rsidRPr="008B0F28">
          <w:rPr>
            <w:rStyle w:val="Hyperlink"/>
            <w:rFonts w:ascii="Times New Roman" w:hAnsi="Times New Roman" w:cs="Times New Roman"/>
            <w:sz w:val="24"/>
            <w:szCs w:val="24"/>
          </w:rPr>
          <w:t>View?ou</w:t>
        </w:r>
        <w:proofErr w:type="spellEnd"/>
        <w:r w:rsidRPr="008B0F28">
          <w:rPr>
            <w:rStyle w:val="Hyperlink"/>
            <w:rFonts w:ascii="Times New Roman" w:hAnsi="Times New Roman" w:cs="Times New Roman"/>
            <w:sz w:val="24"/>
            <w:szCs w:val="24"/>
          </w:rPr>
          <w:t>=5 71479</w:t>
        </w:r>
      </w:hyperlink>
      <w:r w:rsidRPr="008B0F28">
        <w:rPr>
          <w:rFonts w:ascii="Times New Roman" w:hAnsi="Times New Roman" w:cs="Times New Roman"/>
          <w:sz w:val="24"/>
          <w:szCs w:val="24"/>
        </w:rPr>
        <w:t xml:space="preserve">. </w:t>
      </w:r>
    </w:p>
    <w:p w:rsidR="004B4602" w:rsidRPr="008B0F28" w:rsidRDefault="004B4602" w:rsidP="004B4602">
      <w:pPr>
        <w:spacing w:after="0" w:line="480" w:lineRule="auto"/>
        <w:rPr>
          <w:rFonts w:ascii="Times New Roman" w:hAnsi="Times New Roman" w:cs="Times New Roman"/>
          <w:sz w:val="24"/>
          <w:szCs w:val="24"/>
        </w:rPr>
      </w:pPr>
      <w:proofErr w:type="spellStart"/>
      <w:r w:rsidRPr="008B0F28">
        <w:rPr>
          <w:rFonts w:ascii="Times New Roman" w:hAnsi="Times New Roman" w:cs="Times New Roman"/>
          <w:sz w:val="24"/>
          <w:szCs w:val="24"/>
        </w:rPr>
        <w:t>Loyens</w:t>
      </w:r>
      <w:proofErr w:type="spellEnd"/>
      <w:r w:rsidRPr="008B0F28">
        <w:rPr>
          <w:rFonts w:ascii="Times New Roman" w:hAnsi="Times New Roman" w:cs="Times New Roman"/>
          <w:sz w:val="24"/>
          <w:szCs w:val="24"/>
        </w:rPr>
        <w:t xml:space="preserve">, S.M.M., &amp; </w:t>
      </w:r>
      <w:proofErr w:type="spellStart"/>
      <w:r w:rsidRPr="008B0F28">
        <w:rPr>
          <w:rFonts w:ascii="Times New Roman" w:hAnsi="Times New Roman" w:cs="Times New Roman"/>
          <w:sz w:val="24"/>
          <w:szCs w:val="24"/>
        </w:rPr>
        <w:t>Rikers</w:t>
      </w:r>
      <w:proofErr w:type="spellEnd"/>
      <w:r w:rsidRPr="008B0F28">
        <w:rPr>
          <w:rFonts w:ascii="Times New Roman" w:hAnsi="Times New Roman" w:cs="Times New Roman"/>
          <w:sz w:val="24"/>
          <w:szCs w:val="24"/>
        </w:rPr>
        <w:t xml:space="preserve">, M.J.P., (2011). Instruction based on inquiry. In R.A. Mayer &amp; P.A. </w:t>
      </w:r>
    </w:p>
    <w:p w:rsidR="004B4602" w:rsidRPr="008B0F28" w:rsidRDefault="004B4602" w:rsidP="004B4602">
      <w:pPr>
        <w:spacing w:after="0" w:line="480" w:lineRule="auto"/>
        <w:ind w:firstLine="720"/>
        <w:rPr>
          <w:rFonts w:ascii="Times New Roman" w:hAnsi="Times New Roman" w:cs="Times New Roman"/>
          <w:sz w:val="24"/>
          <w:szCs w:val="24"/>
        </w:rPr>
      </w:pPr>
      <w:r w:rsidRPr="008B0F28">
        <w:rPr>
          <w:rFonts w:ascii="Times New Roman" w:hAnsi="Times New Roman" w:cs="Times New Roman"/>
          <w:sz w:val="24"/>
          <w:szCs w:val="24"/>
        </w:rPr>
        <w:t xml:space="preserve">Alexander (Eds.), </w:t>
      </w:r>
      <w:r w:rsidRPr="008B0F28">
        <w:rPr>
          <w:rFonts w:ascii="Times New Roman" w:hAnsi="Times New Roman" w:cs="Times New Roman"/>
          <w:i/>
          <w:sz w:val="24"/>
          <w:szCs w:val="24"/>
        </w:rPr>
        <w:t xml:space="preserve">Handbook of research on learning and instruction </w:t>
      </w:r>
      <w:r w:rsidRPr="008B0F28">
        <w:rPr>
          <w:rFonts w:ascii="Times New Roman" w:hAnsi="Times New Roman" w:cs="Times New Roman"/>
          <w:sz w:val="24"/>
          <w:szCs w:val="24"/>
        </w:rPr>
        <w:t xml:space="preserve">(219-241). New </w:t>
      </w:r>
    </w:p>
    <w:p w:rsidR="004B4602" w:rsidRPr="008B0F28" w:rsidRDefault="004B4602" w:rsidP="004B4602">
      <w:pPr>
        <w:spacing w:after="0" w:line="480" w:lineRule="auto"/>
        <w:ind w:left="720"/>
        <w:rPr>
          <w:rFonts w:ascii="Times New Roman" w:hAnsi="Times New Roman" w:cs="Times New Roman"/>
          <w:sz w:val="24"/>
          <w:szCs w:val="24"/>
        </w:rPr>
      </w:pPr>
      <w:r w:rsidRPr="008B0F28">
        <w:rPr>
          <w:rFonts w:ascii="Times New Roman" w:hAnsi="Times New Roman" w:cs="Times New Roman"/>
          <w:sz w:val="24"/>
          <w:szCs w:val="24"/>
        </w:rPr>
        <w:t>York: Taylor &amp; Francis Group.</w:t>
      </w:r>
    </w:p>
    <w:p w:rsidR="004B4602" w:rsidRPr="008B0F28" w:rsidRDefault="004B4602" w:rsidP="004B4602">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lastRenderedPageBreak/>
        <w:t xml:space="preserve">No child without motivation. (2006). Retrieved July 1, 2014, from </w:t>
      </w:r>
    </w:p>
    <w:p w:rsidR="004B4602" w:rsidRPr="008B0F28" w:rsidRDefault="004B4602" w:rsidP="004B4602">
      <w:pPr>
        <w:spacing w:after="0" w:line="480" w:lineRule="auto"/>
        <w:ind w:firstLine="720"/>
        <w:rPr>
          <w:rFonts w:ascii="Times New Roman" w:hAnsi="Times New Roman" w:cs="Times New Roman"/>
          <w:sz w:val="24"/>
          <w:szCs w:val="24"/>
        </w:rPr>
      </w:pPr>
      <w:r w:rsidRPr="008B0F28">
        <w:rPr>
          <w:rFonts w:ascii="Times New Roman" w:hAnsi="Times New Roman" w:cs="Times New Roman"/>
          <w:sz w:val="24"/>
          <w:szCs w:val="24"/>
        </w:rPr>
        <w:t>http://digital.films.com.proxy.kennesaw.edu/PortalPlaylists.aspx?aid=6581&amp;xtid=36187</w:t>
      </w:r>
    </w:p>
    <w:p w:rsidR="004B4602" w:rsidRPr="008B0F28" w:rsidRDefault="004B4602" w:rsidP="004B4602">
      <w:pPr>
        <w:spacing w:after="0" w:line="480" w:lineRule="auto"/>
        <w:rPr>
          <w:rFonts w:ascii="Times New Roman" w:hAnsi="Times New Roman" w:cs="Times New Roman"/>
          <w:sz w:val="24"/>
          <w:szCs w:val="24"/>
        </w:rPr>
      </w:pPr>
      <w:proofErr w:type="spellStart"/>
      <w:r w:rsidRPr="008B0F28">
        <w:rPr>
          <w:rFonts w:ascii="Times New Roman" w:hAnsi="Times New Roman" w:cs="Times New Roman"/>
          <w:sz w:val="24"/>
          <w:szCs w:val="24"/>
        </w:rPr>
        <w:t>Pashler</w:t>
      </w:r>
      <w:proofErr w:type="spellEnd"/>
      <w:r w:rsidRPr="008B0F28">
        <w:rPr>
          <w:rFonts w:ascii="Times New Roman" w:hAnsi="Times New Roman" w:cs="Times New Roman"/>
          <w:sz w:val="24"/>
          <w:szCs w:val="24"/>
        </w:rPr>
        <w:t xml:space="preserve">, H., McDaniel, M., Rohrer, D., &amp; Bjork, R. (2009). Learning styles: Concepts and </w:t>
      </w:r>
    </w:p>
    <w:p w:rsidR="004B4602" w:rsidRPr="008B0F28" w:rsidRDefault="004B4602" w:rsidP="004B4602">
      <w:pPr>
        <w:spacing w:after="0" w:line="480" w:lineRule="auto"/>
        <w:ind w:left="720"/>
        <w:rPr>
          <w:rFonts w:ascii="Times New Roman" w:hAnsi="Times New Roman" w:cs="Times New Roman"/>
          <w:sz w:val="24"/>
          <w:szCs w:val="24"/>
        </w:rPr>
      </w:pPr>
      <w:proofErr w:type="gramStart"/>
      <w:r w:rsidRPr="008B0F28">
        <w:rPr>
          <w:rFonts w:ascii="Times New Roman" w:hAnsi="Times New Roman" w:cs="Times New Roman"/>
          <w:sz w:val="24"/>
          <w:szCs w:val="24"/>
        </w:rPr>
        <w:t>evidence</w:t>
      </w:r>
      <w:proofErr w:type="gramEnd"/>
      <w:r w:rsidRPr="008B0F28">
        <w:rPr>
          <w:rFonts w:ascii="Times New Roman" w:hAnsi="Times New Roman" w:cs="Times New Roman"/>
          <w:sz w:val="24"/>
          <w:szCs w:val="24"/>
        </w:rPr>
        <w:t xml:space="preserve">. </w:t>
      </w:r>
      <w:r w:rsidRPr="008B0F28">
        <w:rPr>
          <w:rFonts w:ascii="Times New Roman" w:hAnsi="Times New Roman" w:cs="Times New Roman"/>
          <w:i/>
          <w:sz w:val="24"/>
          <w:szCs w:val="24"/>
        </w:rPr>
        <w:t xml:space="preserve">A Journal of the Association for Psychological Science, 9(3). </w:t>
      </w:r>
      <w:r w:rsidRPr="008B0F28">
        <w:rPr>
          <w:rFonts w:ascii="Times New Roman" w:hAnsi="Times New Roman" w:cs="Times New Roman"/>
          <w:sz w:val="24"/>
          <w:szCs w:val="24"/>
        </w:rPr>
        <w:t xml:space="preserve">Retrieved from </w:t>
      </w:r>
      <w:hyperlink r:id="rId20" w:history="1">
        <w:r w:rsidRPr="008B0F28">
          <w:rPr>
            <w:rStyle w:val="Hyperlink"/>
            <w:rFonts w:ascii="Times New Roman" w:hAnsi="Times New Roman" w:cs="Times New Roman"/>
            <w:sz w:val="24"/>
            <w:szCs w:val="24"/>
          </w:rPr>
          <w:t>https://www.softchalkcloud.com/lesson/files/Tq1VBK9LSReJi2/Debunking%20Learning%20Styles.pdf</w:t>
        </w:r>
      </w:hyperlink>
      <w:r w:rsidRPr="008B0F28">
        <w:rPr>
          <w:rFonts w:ascii="Times New Roman" w:hAnsi="Times New Roman" w:cs="Times New Roman"/>
          <w:sz w:val="24"/>
          <w:szCs w:val="24"/>
        </w:rPr>
        <w:t>.</w:t>
      </w:r>
    </w:p>
    <w:p w:rsidR="00CE3A5B" w:rsidRPr="008B0F28" w:rsidRDefault="00C26C8B" w:rsidP="00CE3A5B">
      <w:pPr>
        <w:spacing w:after="0" w:line="480" w:lineRule="auto"/>
        <w:rPr>
          <w:rFonts w:ascii="Times New Roman" w:hAnsi="Times New Roman" w:cs="Times New Roman"/>
          <w:sz w:val="24"/>
          <w:szCs w:val="24"/>
        </w:rPr>
      </w:pPr>
      <w:proofErr w:type="spellStart"/>
      <w:r w:rsidRPr="008B0F28">
        <w:rPr>
          <w:rFonts w:ascii="Times New Roman" w:hAnsi="Times New Roman" w:cs="Times New Roman"/>
          <w:sz w:val="24"/>
          <w:szCs w:val="24"/>
        </w:rPr>
        <w:t>Renkl</w:t>
      </w:r>
      <w:proofErr w:type="spellEnd"/>
      <w:r w:rsidRPr="008B0F28">
        <w:rPr>
          <w:rFonts w:ascii="Times New Roman" w:hAnsi="Times New Roman" w:cs="Times New Roman"/>
          <w:sz w:val="24"/>
          <w:szCs w:val="24"/>
        </w:rPr>
        <w:t xml:space="preserve">, A. (2011). Instruction based on examples. </w:t>
      </w:r>
      <w:r w:rsidR="00CE3A5B" w:rsidRPr="008B0F28">
        <w:rPr>
          <w:rFonts w:ascii="Times New Roman" w:hAnsi="Times New Roman" w:cs="Times New Roman"/>
          <w:sz w:val="24"/>
          <w:szCs w:val="24"/>
        </w:rPr>
        <w:t xml:space="preserve">In R.E. Mayer &amp; P.A. Alexander (Eds.), </w:t>
      </w:r>
    </w:p>
    <w:p w:rsidR="00CE3A5B" w:rsidRPr="008B0F28" w:rsidRDefault="00CE3A5B" w:rsidP="00CE3A5B">
      <w:pPr>
        <w:spacing w:after="0" w:line="480" w:lineRule="auto"/>
        <w:ind w:firstLine="720"/>
        <w:rPr>
          <w:rFonts w:ascii="Times New Roman" w:hAnsi="Times New Roman" w:cs="Times New Roman"/>
          <w:sz w:val="24"/>
          <w:szCs w:val="24"/>
        </w:rPr>
      </w:pPr>
      <w:r w:rsidRPr="008B0F28">
        <w:rPr>
          <w:rFonts w:ascii="Times New Roman" w:hAnsi="Times New Roman" w:cs="Times New Roman"/>
          <w:i/>
          <w:sz w:val="24"/>
          <w:szCs w:val="24"/>
        </w:rPr>
        <w:t xml:space="preserve">Handbook of research on learning and instruction </w:t>
      </w:r>
      <w:r w:rsidRPr="008B0F28">
        <w:rPr>
          <w:rFonts w:ascii="Times New Roman" w:hAnsi="Times New Roman" w:cs="Times New Roman"/>
          <w:sz w:val="24"/>
          <w:szCs w:val="24"/>
        </w:rPr>
        <w:t xml:space="preserve">(pp. 272 – 295).  New York: </w:t>
      </w:r>
    </w:p>
    <w:p w:rsidR="00CE3A5B" w:rsidRPr="008B0F28" w:rsidRDefault="00CE3A5B" w:rsidP="00CE3A5B">
      <w:pPr>
        <w:spacing w:after="0" w:line="480" w:lineRule="auto"/>
        <w:ind w:firstLine="720"/>
        <w:rPr>
          <w:rFonts w:ascii="Times New Roman" w:hAnsi="Times New Roman" w:cs="Times New Roman"/>
          <w:sz w:val="24"/>
          <w:szCs w:val="24"/>
        </w:rPr>
      </w:pPr>
      <w:r w:rsidRPr="008B0F28">
        <w:rPr>
          <w:rFonts w:ascii="Times New Roman" w:hAnsi="Times New Roman" w:cs="Times New Roman"/>
          <w:sz w:val="24"/>
          <w:szCs w:val="24"/>
        </w:rPr>
        <w:t>Taylor &amp; Francis Group.</w:t>
      </w:r>
    </w:p>
    <w:p w:rsidR="004B4602" w:rsidRPr="008B0F28" w:rsidRDefault="004B4602" w:rsidP="004B4602">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t>The heart-brain connection: The neuroscience of social, emotional, and academic learning (</w:t>
      </w:r>
      <w:proofErr w:type="spellStart"/>
      <w:r w:rsidRPr="008B0F28">
        <w:rPr>
          <w:rFonts w:ascii="Times New Roman" w:hAnsi="Times New Roman" w:cs="Times New Roman"/>
          <w:sz w:val="24"/>
          <w:szCs w:val="24"/>
        </w:rPr>
        <w:t>n.d.</w:t>
      </w:r>
      <w:proofErr w:type="spellEnd"/>
      <w:r w:rsidRPr="008B0F28">
        <w:rPr>
          <w:rFonts w:ascii="Times New Roman" w:hAnsi="Times New Roman" w:cs="Times New Roman"/>
          <w:sz w:val="24"/>
          <w:szCs w:val="24"/>
        </w:rPr>
        <w:t xml:space="preserve">). </w:t>
      </w:r>
    </w:p>
    <w:p w:rsidR="004B4602" w:rsidRPr="008B0F28" w:rsidRDefault="004B4602" w:rsidP="004B4602">
      <w:pPr>
        <w:spacing w:after="0" w:line="480" w:lineRule="auto"/>
        <w:ind w:left="720"/>
        <w:rPr>
          <w:rFonts w:ascii="Times New Roman" w:hAnsi="Times New Roman" w:cs="Times New Roman"/>
          <w:sz w:val="24"/>
          <w:szCs w:val="24"/>
        </w:rPr>
      </w:pPr>
      <w:r w:rsidRPr="008B0F28">
        <w:rPr>
          <w:rFonts w:ascii="Times New Roman" w:hAnsi="Times New Roman" w:cs="Times New Roman"/>
          <w:sz w:val="24"/>
          <w:szCs w:val="24"/>
        </w:rPr>
        <w:t>[Video file]. Retrieved from https://kennesaw.view.usg.edu/d2l/le/content/571479/viewContent/10596225/View.</w:t>
      </w:r>
    </w:p>
    <w:p w:rsidR="004B4602" w:rsidRPr="008B0F28" w:rsidRDefault="004B4602" w:rsidP="004B4602">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t xml:space="preserve">The power to overcome failure. (2006). Retrieved July 1, 2014, from </w:t>
      </w:r>
    </w:p>
    <w:p w:rsidR="004B4602" w:rsidRPr="008B0F28" w:rsidRDefault="004B4602" w:rsidP="004B4602">
      <w:pPr>
        <w:spacing w:after="0" w:line="480" w:lineRule="auto"/>
        <w:ind w:firstLine="720"/>
        <w:rPr>
          <w:rFonts w:ascii="Times New Roman" w:hAnsi="Times New Roman" w:cs="Times New Roman"/>
          <w:sz w:val="24"/>
          <w:szCs w:val="24"/>
        </w:rPr>
      </w:pPr>
      <w:hyperlink r:id="rId21" w:history="1">
        <w:r w:rsidRPr="008B0F28">
          <w:rPr>
            <w:rStyle w:val="Hyperlink"/>
            <w:rFonts w:ascii="Times New Roman" w:hAnsi="Times New Roman" w:cs="Times New Roman"/>
            <w:sz w:val="24"/>
            <w:szCs w:val="24"/>
          </w:rPr>
          <w:t>http://digital.films.com.proxy.kennesaw.edu/PortalPlaylists.aspx?aid=6581&amp;xtid=36186</w:t>
        </w:r>
      </w:hyperlink>
      <w:r w:rsidRPr="008B0F28">
        <w:rPr>
          <w:rFonts w:ascii="Times New Roman" w:hAnsi="Times New Roman" w:cs="Times New Roman"/>
          <w:sz w:val="24"/>
          <w:szCs w:val="24"/>
        </w:rPr>
        <w:t>.</w:t>
      </w:r>
    </w:p>
    <w:p w:rsidR="004B4602" w:rsidRPr="008B0F28" w:rsidRDefault="004B4602" w:rsidP="004B4602">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t xml:space="preserve">Thirteen Ed Online. (2004). Workshop: Constructivism as a paradigm for teaching and learning. </w:t>
      </w:r>
    </w:p>
    <w:p w:rsidR="004B4602" w:rsidRPr="008B0F28" w:rsidRDefault="004B4602" w:rsidP="004B4602">
      <w:pPr>
        <w:spacing w:after="0" w:line="480" w:lineRule="auto"/>
        <w:ind w:firstLine="720"/>
        <w:rPr>
          <w:rFonts w:ascii="Times New Roman" w:hAnsi="Times New Roman" w:cs="Times New Roman"/>
          <w:sz w:val="24"/>
          <w:szCs w:val="24"/>
        </w:rPr>
      </w:pPr>
      <w:r w:rsidRPr="008B0F28">
        <w:rPr>
          <w:rFonts w:ascii="Times New Roman" w:hAnsi="Times New Roman" w:cs="Times New Roman"/>
          <w:sz w:val="24"/>
          <w:szCs w:val="24"/>
        </w:rPr>
        <w:t xml:space="preserve">Retrieved from </w:t>
      </w:r>
      <w:hyperlink r:id="rId22" w:history="1">
        <w:r w:rsidRPr="008B0F28">
          <w:rPr>
            <w:rStyle w:val="Hyperlink"/>
            <w:rFonts w:ascii="Times New Roman" w:hAnsi="Times New Roman" w:cs="Times New Roman"/>
            <w:sz w:val="24"/>
            <w:szCs w:val="24"/>
          </w:rPr>
          <w:t>http://www.thirteen.org/edonline/concept2class/coopcollab/credit.html</w:t>
        </w:r>
      </w:hyperlink>
      <w:r w:rsidRPr="008B0F28">
        <w:rPr>
          <w:rFonts w:ascii="Times New Roman" w:hAnsi="Times New Roman" w:cs="Times New Roman"/>
          <w:sz w:val="24"/>
          <w:szCs w:val="24"/>
        </w:rPr>
        <w:t xml:space="preserve">. </w:t>
      </w:r>
    </w:p>
    <w:p w:rsidR="0033385A" w:rsidRPr="008B0F28" w:rsidRDefault="0033385A" w:rsidP="004B4602">
      <w:pPr>
        <w:spacing w:after="0" w:line="480" w:lineRule="auto"/>
        <w:rPr>
          <w:rFonts w:ascii="Times New Roman" w:hAnsi="Times New Roman" w:cs="Times New Roman"/>
          <w:sz w:val="24"/>
          <w:szCs w:val="24"/>
        </w:rPr>
      </w:pPr>
      <w:r w:rsidRPr="008B0F28">
        <w:rPr>
          <w:rFonts w:ascii="Times New Roman" w:hAnsi="Times New Roman" w:cs="Times New Roman"/>
          <w:sz w:val="24"/>
          <w:szCs w:val="24"/>
        </w:rPr>
        <w:t xml:space="preserve">Willis, J. (2013). Strategies to prevent the neurotoxic impact of school stress. Retrieved from </w:t>
      </w:r>
    </w:p>
    <w:p w:rsidR="0033385A" w:rsidRPr="008B0F28" w:rsidRDefault="0033385A" w:rsidP="0033385A">
      <w:pPr>
        <w:spacing w:after="0" w:line="480" w:lineRule="auto"/>
        <w:ind w:firstLine="720"/>
        <w:rPr>
          <w:rFonts w:ascii="Times New Roman" w:hAnsi="Times New Roman" w:cs="Times New Roman"/>
          <w:sz w:val="24"/>
          <w:szCs w:val="24"/>
        </w:rPr>
      </w:pPr>
      <w:hyperlink r:id="rId23" w:history="1">
        <w:r w:rsidRPr="008B0F28">
          <w:rPr>
            <w:rStyle w:val="Hyperlink"/>
            <w:rFonts w:ascii="Times New Roman" w:hAnsi="Times New Roman" w:cs="Times New Roman"/>
            <w:sz w:val="24"/>
            <w:szCs w:val="24"/>
          </w:rPr>
          <w:t>http://www.edutopia.org/blog/neurotoxic-impact-of-school-stress-judy-willis</w:t>
        </w:r>
      </w:hyperlink>
      <w:r w:rsidRPr="008B0F28">
        <w:rPr>
          <w:rFonts w:ascii="Times New Roman" w:hAnsi="Times New Roman" w:cs="Times New Roman"/>
          <w:sz w:val="24"/>
          <w:szCs w:val="24"/>
        </w:rPr>
        <w:t xml:space="preserve">. </w:t>
      </w:r>
    </w:p>
    <w:p w:rsidR="009C797B" w:rsidRPr="008B0F28" w:rsidRDefault="009C797B" w:rsidP="004B4602">
      <w:pPr>
        <w:spacing w:after="0" w:line="480" w:lineRule="auto"/>
        <w:rPr>
          <w:rFonts w:ascii="Times New Roman" w:hAnsi="Times New Roman" w:cs="Times New Roman"/>
          <w:sz w:val="24"/>
          <w:szCs w:val="24"/>
        </w:rPr>
      </w:pPr>
      <w:proofErr w:type="spellStart"/>
      <w:r w:rsidRPr="008B0F28">
        <w:rPr>
          <w:rFonts w:ascii="Times New Roman" w:hAnsi="Times New Roman" w:cs="Times New Roman"/>
          <w:sz w:val="24"/>
          <w:szCs w:val="24"/>
        </w:rPr>
        <w:t>Zombrunn</w:t>
      </w:r>
      <w:proofErr w:type="spellEnd"/>
      <w:r w:rsidRPr="008B0F28">
        <w:rPr>
          <w:rFonts w:ascii="Times New Roman" w:hAnsi="Times New Roman" w:cs="Times New Roman"/>
          <w:sz w:val="24"/>
          <w:szCs w:val="24"/>
        </w:rPr>
        <w:t xml:space="preserve">, S., </w:t>
      </w:r>
      <w:proofErr w:type="spellStart"/>
      <w:r w:rsidRPr="008B0F28">
        <w:rPr>
          <w:rFonts w:ascii="Times New Roman" w:hAnsi="Times New Roman" w:cs="Times New Roman"/>
          <w:sz w:val="24"/>
          <w:szCs w:val="24"/>
        </w:rPr>
        <w:t>Tadlock</w:t>
      </w:r>
      <w:proofErr w:type="spellEnd"/>
      <w:r w:rsidRPr="008B0F28">
        <w:rPr>
          <w:rFonts w:ascii="Times New Roman" w:hAnsi="Times New Roman" w:cs="Times New Roman"/>
          <w:sz w:val="24"/>
          <w:szCs w:val="24"/>
        </w:rPr>
        <w:t xml:space="preserve">, J., &amp; Roberts, E.D. (2011). Encouraging self-regulated learning in the </w:t>
      </w:r>
    </w:p>
    <w:p w:rsidR="00561AF9" w:rsidRPr="008B0F28" w:rsidRDefault="009C797B" w:rsidP="004B4602">
      <w:pPr>
        <w:spacing w:after="0" w:line="480" w:lineRule="auto"/>
        <w:ind w:left="720"/>
        <w:rPr>
          <w:rFonts w:ascii="Times New Roman" w:hAnsi="Times New Roman" w:cs="Times New Roman"/>
          <w:sz w:val="24"/>
          <w:szCs w:val="24"/>
        </w:rPr>
      </w:pPr>
      <w:proofErr w:type="gramStart"/>
      <w:r w:rsidRPr="008B0F28">
        <w:rPr>
          <w:rFonts w:ascii="Times New Roman" w:hAnsi="Times New Roman" w:cs="Times New Roman"/>
          <w:sz w:val="24"/>
          <w:szCs w:val="24"/>
        </w:rPr>
        <w:t>classroom</w:t>
      </w:r>
      <w:proofErr w:type="gramEnd"/>
      <w:r w:rsidRPr="008B0F28">
        <w:rPr>
          <w:rFonts w:ascii="Times New Roman" w:hAnsi="Times New Roman" w:cs="Times New Roman"/>
          <w:sz w:val="24"/>
          <w:szCs w:val="24"/>
        </w:rPr>
        <w:t xml:space="preserve">: A review of the literature. Retrieved </w:t>
      </w:r>
      <w:r w:rsidR="004B4602" w:rsidRPr="008B0F28">
        <w:rPr>
          <w:rFonts w:ascii="Times New Roman" w:hAnsi="Times New Roman" w:cs="Times New Roman"/>
          <w:sz w:val="24"/>
          <w:szCs w:val="24"/>
        </w:rPr>
        <w:t>from https://www.softchalkcloud.com/ lesson/files/CIgPDo0dszj9l2/</w:t>
      </w:r>
      <w:proofErr w:type="spellStart"/>
      <w:r w:rsidR="004B4602" w:rsidRPr="008B0F28">
        <w:rPr>
          <w:rFonts w:ascii="Times New Roman" w:hAnsi="Times New Roman" w:cs="Times New Roman"/>
          <w:sz w:val="24"/>
          <w:szCs w:val="24"/>
        </w:rPr>
        <w:t>Zumbrunn</w:t>
      </w:r>
      <w:proofErr w:type="spellEnd"/>
      <w:r w:rsidR="004B4602" w:rsidRPr="008B0F28">
        <w:rPr>
          <w:rFonts w:ascii="Times New Roman" w:hAnsi="Times New Roman" w:cs="Times New Roman"/>
          <w:sz w:val="24"/>
          <w:szCs w:val="24"/>
        </w:rPr>
        <w:t xml:space="preserve"> </w:t>
      </w:r>
      <w:proofErr w:type="spellStart"/>
      <w:r w:rsidR="004B4602" w:rsidRPr="008B0F28">
        <w:rPr>
          <w:rFonts w:ascii="Times New Roman" w:hAnsi="Times New Roman" w:cs="Times New Roman"/>
          <w:sz w:val="24"/>
          <w:szCs w:val="24"/>
        </w:rPr>
        <w:t>etal</w:t>
      </w:r>
      <w:proofErr w:type="spellEnd"/>
      <w:r w:rsidR="004B4602" w:rsidRPr="008B0F28">
        <w:rPr>
          <w:rFonts w:ascii="Times New Roman" w:hAnsi="Times New Roman" w:cs="Times New Roman"/>
          <w:sz w:val="24"/>
          <w:szCs w:val="24"/>
        </w:rPr>
        <w:t xml:space="preserve"> self-</w:t>
      </w:r>
      <w:r w:rsidRPr="008B0F28">
        <w:rPr>
          <w:rFonts w:ascii="Times New Roman" w:hAnsi="Times New Roman" w:cs="Times New Roman"/>
          <w:sz w:val="24"/>
          <w:szCs w:val="24"/>
        </w:rPr>
        <w:t xml:space="preserve">%20Regulated%20Learning.pdf. </w:t>
      </w:r>
    </w:p>
    <w:sectPr w:rsidR="00561AF9" w:rsidRPr="008B0F28" w:rsidSect="0010343A">
      <w:head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8D0" w:rsidRDefault="00F128D0" w:rsidP="0010343A">
      <w:pPr>
        <w:spacing w:after="0" w:line="240" w:lineRule="auto"/>
      </w:pPr>
      <w:r>
        <w:separator/>
      </w:r>
    </w:p>
  </w:endnote>
  <w:endnote w:type="continuationSeparator" w:id="0">
    <w:p w:rsidR="00F128D0" w:rsidRDefault="00F128D0" w:rsidP="0010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8D0" w:rsidRDefault="00F128D0" w:rsidP="0010343A">
      <w:pPr>
        <w:spacing w:after="0" w:line="240" w:lineRule="auto"/>
      </w:pPr>
      <w:r>
        <w:separator/>
      </w:r>
    </w:p>
  </w:footnote>
  <w:footnote w:type="continuationSeparator" w:id="0">
    <w:p w:rsidR="00F128D0" w:rsidRDefault="00F128D0" w:rsidP="00103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518156059"/>
      <w:docPartObj>
        <w:docPartGallery w:val="Page Numbers (Top of Page)"/>
        <w:docPartUnique/>
      </w:docPartObj>
    </w:sdtPr>
    <w:sdtEndPr>
      <w:rPr>
        <w:noProof/>
      </w:rPr>
    </w:sdtEndPr>
    <w:sdtContent>
      <w:p w:rsidR="00850DDB" w:rsidRPr="008B0F28" w:rsidRDefault="00850DDB">
        <w:pPr>
          <w:pStyle w:val="Header"/>
          <w:jc w:val="right"/>
          <w:rPr>
            <w:rFonts w:ascii="Times New Roman" w:hAnsi="Times New Roman" w:cs="Times New Roman"/>
            <w:sz w:val="24"/>
          </w:rPr>
        </w:pPr>
        <w:r w:rsidRPr="008B0F28">
          <w:rPr>
            <w:rFonts w:ascii="Times New Roman" w:hAnsi="Times New Roman" w:cs="Times New Roman"/>
            <w:sz w:val="24"/>
          </w:rPr>
          <w:t>IRVING SRAPR</w:t>
        </w:r>
        <w:r w:rsidRPr="008B0F28">
          <w:rPr>
            <w:rFonts w:ascii="Times New Roman" w:hAnsi="Times New Roman" w:cs="Times New Roman"/>
            <w:sz w:val="24"/>
          </w:rPr>
          <w:tab/>
        </w:r>
        <w:r w:rsidRPr="008B0F28">
          <w:rPr>
            <w:rFonts w:ascii="Times New Roman" w:hAnsi="Times New Roman" w:cs="Times New Roman"/>
            <w:sz w:val="24"/>
          </w:rPr>
          <w:tab/>
        </w:r>
        <w:r w:rsidRPr="008B0F28">
          <w:rPr>
            <w:rFonts w:ascii="Times New Roman" w:hAnsi="Times New Roman" w:cs="Times New Roman"/>
            <w:sz w:val="24"/>
          </w:rPr>
          <w:fldChar w:fldCharType="begin"/>
        </w:r>
        <w:r w:rsidRPr="008B0F28">
          <w:rPr>
            <w:rFonts w:ascii="Times New Roman" w:hAnsi="Times New Roman" w:cs="Times New Roman"/>
            <w:sz w:val="24"/>
          </w:rPr>
          <w:instrText xml:space="preserve"> PAGE   \* MERGEFORMAT </w:instrText>
        </w:r>
        <w:r w:rsidRPr="008B0F28">
          <w:rPr>
            <w:rFonts w:ascii="Times New Roman" w:hAnsi="Times New Roman" w:cs="Times New Roman"/>
            <w:sz w:val="24"/>
          </w:rPr>
          <w:fldChar w:fldCharType="separate"/>
        </w:r>
        <w:r w:rsidR="003336CB">
          <w:rPr>
            <w:rFonts w:ascii="Times New Roman" w:hAnsi="Times New Roman" w:cs="Times New Roman"/>
            <w:noProof/>
            <w:sz w:val="24"/>
          </w:rPr>
          <w:t>21</w:t>
        </w:r>
        <w:r w:rsidRPr="008B0F28">
          <w:rPr>
            <w:rFonts w:ascii="Times New Roman" w:hAnsi="Times New Roman" w:cs="Times New Roman"/>
            <w:noProof/>
            <w:sz w:val="24"/>
          </w:rPr>
          <w:fldChar w:fldCharType="end"/>
        </w:r>
      </w:p>
    </w:sdtContent>
  </w:sdt>
  <w:p w:rsidR="00850DDB" w:rsidRDefault="00850D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DB" w:rsidRPr="008B0F28" w:rsidRDefault="00850DDB">
    <w:pPr>
      <w:pStyle w:val="Header"/>
      <w:rPr>
        <w:rFonts w:ascii="Times New Roman" w:hAnsi="Times New Roman" w:cs="Times New Roman"/>
        <w:sz w:val="24"/>
      </w:rPr>
    </w:pPr>
    <w:r w:rsidRPr="008B0F28">
      <w:rPr>
        <w:rFonts w:ascii="Times New Roman" w:hAnsi="Times New Roman" w:cs="Times New Roman"/>
        <w:sz w:val="24"/>
      </w:rPr>
      <w:t>Running head: IRVING SRAPR</w:t>
    </w:r>
    <w:r w:rsidRPr="008B0F28">
      <w:rPr>
        <w:rFonts w:ascii="Times New Roman" w:hAnsi="Times New Roman" w:cs="Times New Roman"/>
        <w:sz w:val="24"/>
      </w:rPr>
      <w:tab/>
    </w:r>
    <w:r w:rsidRPr="008B0F28">
      <w:rPr>
        <w:rFonts w:ascii="Times New Roman" w:hAnsi="Times New Roman" w:cs="Times New Roman"/>
        <w:sz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E13D5"/>
    <w:multiLevelType w:val="hybridMultilevel"/>
    <w:tmpl w:val="0B1ED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986EEA"/>
    <w:multiLevelType w:val="hybridMultilevel"/>
    <w:tmpl w:val="23D4F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FB3EF0"/>
    <w:multiLevelType w:val="hybridMultilevel"/>
    <w:tmpl w:val="84068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DE2FE2"/>
    <w:multiLevelType w:val="hybridMultilevel"/>
    <w:tmpl w:val="810E7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F71FC"/>
    <w:multiLevelType w:val="hybridMultilevel"/>
    <w:tmpl w:val="1EDE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AD67E9"/>
    <w:multiLevelType w:val="hybridMultilevel"/>
    <w:tmpl w:val="12661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F33B4D"/>
    <w:multiLevelType w:val="hybridMultilevel"/>
    <w:tmpl w:val="7C18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57600"/>
    <w:multiLevelType w:val="hybridMultilevel"/>
    <w:tmpl w:val="592A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390322"/>
    <w:multiLevelType w:val="hybridMultilevel"/>
    <w:tmpl w:val="C1602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7"/>
  </w:num>
  <w:num w:numId="6">
    <w:abstractNumId w:val="3"/>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18"/>
    <w:rsid w:val="000263B4"/>
    <w:rsid w:val="00090503"/>
    <w:rsid w:val="0010343A"/>
    <w:rsid w:val="001E3E88"/>
    <w:rsid w:val="00235851"/>
    <w:rsid w:val="00255B54"/>
    <w:rsid w:val="002C3B8B"/>
    <w:rsid w:val="003150D0"/>
    <w:rsid w:val="003336CB"/>
    <w:rsid w:val="0033385A"/>
    <w:rsid w:val="003D4019"/>
    <w:rsid w:val="0041347F"/>
    <w:rsid w:val="004543C9"/>
    <w:rsid w:val="004B4602"/>
    <w:rsid w:val="004E04E7"/>
    <w:rsid w:val="00532760"/>
    <w:rsid w:val="00561AF9"/>
    <w:rsid w:val="00566ADF"/>
    <w:rsid w:val="006050B1"/>
    <w:rsid w:val="006470FC"/>
    <w:rsid w:val="0069126A"/>
    <w:rsid w:val="006B5A1B"/>
    <w:rsid w:val="006F0282"/>
    <w:rsid w:val="006F54B2"/>
    <w:rsid w:val="00714607"/>
    <w:rsid w:val="00784BC7"/>
    <w:rsid w:val="007B675F"/>
    <w:rsid w:val="00850DDB"/>
    <w:rsid w:val="0088199E"/>
    <w:rsid w:val="008B0F28"/>
    <w:rsid w:val="008D0B18"/>
    <w:rsid w:val="009262E1"/>
    <w:rsid w:val="00934589"/>
    <w:rsid w:val="0093580A"/>
    <w:rsid w:val="009C797B"/>
    <w:rsid w:val="009D33C8"/>
    <w:rsid w:val="00A0025A"/>
    <w:rsid w:val="00B03D91"/>
    <w:rsid w:val="00B5620A"/>
    <w:rsid w:val="00BA1F00"/>
    <w:rsid w:val="00BA1F73"/>
    <w:rsid w:val="00BA5552"/>
    <w:rsid w:val="00BC385C"/>
    <w:rsid w:val="00C26C8B"/>
    <w:rsid w:val="00C37A90"/>
    <w:rsid w:val="00C8597B"/>
    <w:rsid w:val="00CE092E"/>
    <w:rsid w:val="00CE3A5B"/>
    <w:rsid w:val="00D639DC"/>
    <w:rsid w:val="00E77670"/>
    <w:rsid w:val="00F128D0"/>
    <w:rsid w:val="00F20236"/>
    <w:rsid w:val="00F20568"/>
    <w:rsid w:val="00F821B4"/>
    <w:rsid w:val="00F86B8B"/>
    <w:rsid w:val="00FE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DE847-85F0-42D9-B04E-3125A708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D0B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0B18"/>
    <w:rPr>
      <w:color w:val="0000FF"/>
      <w:u w:val="single"/>
    </w:rPr>
  </w:style>
  <w:style w:type="character" w:customStyle="1" w:styleId="apple-converted-space">
    <w:name w:val="apple-converted-space"/>
    <w:basedOn w:val="DefaultParagraphFont"/>
    <w:rsid w:val="008D0B18"/>
  </w:style>
  <w:style w:type="character" w:styleId="Emphasis">
    <w:name w:val="Emphasis"/>
    <w:basedOn w:val="DefaultParagraphFont"/>
    <w:uiPriority w:val="20"/>
    <w:qFormat/>
    <w:rsid w:val="008D0B18"/>
    <w:rPr>
      <w:i/>
      <w:iCs/>
    </w:rPr>
  </w:style>
  <w:style w:type="character" w:styleId="FollowedHyperlink">
    <w:name w:val="FollowedHyperlink"/>
    <w:basedOn w:val="DefaultParagraphFont"/>
    <w:uiPriority w:val="99"/>
    <w:semiHidden/>
    <w:unhideWhenUsed/>
    <w:rsid w:val="00F86B8B"/>
    <w:rPr>
      <w:color w:val="800080" w:themeColor="followedHyperlink"/>
      <w:u w:val="single"/>
    </w:rPr>
  </w:style>
  <w:style w:type="paragraph" w:styleId="ListParagraph">
    <w:name w:val="List Paragraph"/>
    <w:basedOn w:val="Normal"/>
    <w:uiPriority w:val="34"/>
    <w:qFormat/>
    <w:rsid w:val="00C37A90"/>
    <w:pPr>
      <w:ind w:left="720"/>
      <w:contextualSpacing/>
    </w:pPr>
  </w:style>
  <w:style w:type="paragraph" w:styleId="Header">
    <w:name w:val="header"/>
    <w:basedOn w:val="Normal"/>
    <w:link w:val="HeaderChar"/>
    <w:uiPriority w:val="99"/>
    <w:unhideWhenUsed/>
    <w:rsid w:val="00103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43A"/>
  </w:style>
  <w:style w:type="paragraph" w:styleId="Footer">
    <w:name w:val="footer"/>
    <w:basedOn w:val="Normal"/>
    <w:link w:val="FooterChar"/>
    <w:uiPriority w:val="99"/>
    <w:unhideWhenUsed/>
    <w:rsid w:val="00103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43A"/>
  </w:style>
  <w:style w:type="paragraph" w:styleId="NoSpacing">
    <w:name w:val="No Spacing"/>
    <w:uiPriority w:val="1"/>
    <w:qFormat/>
    <w:rsid w:val="009C797B"/>
    <w:pPr>
      <w:spacing w:after="0" w:line="240" w:lineRule="auto"/>
    </w:pPr>
  </w:style>
  <w:style w:type="table" w:customStyle="1" w:styleId="TableGrid1">
    <w:name w:val="Table Grid1"/>
    <w:basedOn w:val="TableNormal"/>
    <w:next w:val="TableGrid"/>
    <w:uiPriority w:val="59"/>
    <w:rsid w:val="009C7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519">
      <w:bodyDiv w:val="1"/>
      <w:marLeft w:val="0"/>
      <w:marRight w:val="0"/>
      <w:marTop w:val="0"/>
      <w:marBottom w:val="0"/>
      <w:divBdr>
        <w:top w:val="none" w:sz="0" w:space="0" w:color="auto"/>
        <w:left w:val="none" w:sz="0" w:space="0" w:color="auto"/>
        <w:bottom w:val="none" w:sz="0" w:space="0" w:color="auto"/>
        <w:right w:val="none" w:sz="0" w:space="0" w:color="auto"/>
      </w:divBdr>
    </w:div>
    <w:div w:id="393700982">
      <w:bodyDiv w:val="1"/>
      <w:marLeft w:val="0"/>
      <w:marRight w:val="0"/>
      <w:marTop w:val="0"/>
      <w:marBottom w:val="0"/>
      <w:divBdr>
        <w:top w:val="none" w:sz="0" w:space="0" w:color="auto"/>
        <w:left w:val="none" w:sz="0" w:space="0" w:color="auto"/>
        <w:bottom w:val="none" w:sz="0" w:space="0" w:color="auto"/>
        <w:right w:val="none" w:sz="0" w:space="0" w:color="auto"/>
      </w:divBdr>
    </w:div>
    <w:div w:id="1200431523">
      <w:bodyDiv w:val="1"/>
      <w:marLeft w:val="0"/>
      <w:marRight w:val="0"/>
      <w:marTop w:val="0"/>
      <w:marBottom w:val="0"/>
      <w:divBdr>
        <w:top w:val="none" w:sz="0" w:space="0" w:color="auto"/>
        <w:left w:val="none" w:sz="0" w:space="0" w:color="auto"/>
        <w:bottom w:val="none" w:sz="0" w:space="0" w:color="auto"/>
        <w:right w:val="none" w:sz="0" w:space="0" w:color="auto"/>
      </w:divBdr>
    </w:div>
    <w:div w:id="1311709276">
      <w:bodyDiv w:val="1"/>
      <w:marLeft w:val="0"/>
      <w:marRight w:val="0"/>
      <w:marTop w:val="0"/>
      <w:marBottom w:val="0"/>
      <w:divBdr>
        <w:top w:val="none" w:sz="0" w:space="0" w:color="auto"/>
        <w:left w:val="none" w:sz="0" w:space="0" w:color="auto"/>
        <w:bottom w:val="none" w:sz="0" w:space="0" w:color="auto"/>
        <w:right w:val="none" w:sz="0" w:space="0" w:color="auto"/>
      </w:divBdr>
    </w:div>
    <w:div w:id="1383015911">
      <w:bodyDiv w:val="1"/>
      <w:marLeft w:val="0"/>
      <w:marRight w:val="0"/>
      <w:marTop w:val="0"/>
      <w:marBottom w:val="0"/>
      <w:divBdr>
        <w:top w:val="none" w:sz="0" w:space="0" w:color="auto"/>
        <w:left w:val="none" w:sz="0" w:space="0" w:color="auto"/>
        <w:bottom w:val="none" w:sz="0" w:space="0" w:color="auto"/>
        <w:right w:val="none" w:sz="0" w:space="0" w:color="auto"/>
      </w:divBdr>
    </w:div>
    <w:div w:id="1507944040">
      <w:bodyDiv w:val="1"/>
      <w:marLeft w:val="0"/>
      <w:marRight w:val="0"/>
      <w:marTop w:val="0"/>
      <w:marBottom w:val="0"/>
      <w:divBdr>
        <w:top w:val="none" w:sz="0" w:space="0" w:color="auto"/>
        <w:left w:val="none" w:sz="0" w:space="0" w:color="auto"/>
        <w:bottom w:val="none" w:sz="0" w:space="0" w:color="auto"/>
        <w:right w:val="none" w:sz="0" w:space="0" w:color="auto"/>
      </w:divBdr>
    </w:div>
    <w:div w:id="1548949462">
      <w:bodyDiv w:val="1"/>
      <w:marLeft w:val="0"/>
      <w:marRight w:val="0"/>
      <w:marTop w:val="0"/>
      <w:marBottom w:val="0"/>
      <w:divBdr>
        <w:top w:val="none" w:sz="0" w:space="0" w:color="auto"/>
        <w:left w:val="none" w:sz="0" w:space="0" w:color="auto"/>
        <w:bottom w:val="none" w:sz="0" w:space="0" w:color="auto"/>
        <w:right w:val="none" w:sz="0" w:space="0" w:color="auto"/>
      </w:divBdr>
    </w:div>
    <w:div w:id="1659721476">
      <w:bodyDiv w:val="1"/>
      <w:marLeft w:val="0"/>
      <w:marRight w:val="0"/>
      <w:marTop w:val="0"/>
      <w:marBottom w:val="0"/>
      <w:divBdr>
        <w:top w:val="none" w:sz="0" w:space="0" w:color="auto"/>
        <w:left w:val="none" w:sz="0" w:space="0" w:color="auto"/>
        <w:bottom w:val="none" w:sz="0" w:space="0" w:color="auto"/>
        <w:right w:val="none" w:sz="0" w:space="0" w:color="auto"/>
      </w:divBdr>
    </w:div>
    <w:div w:id="1672364901">
      <w:bodyDiv w:val="1"/>
      <w:marLeft w:val="0"/>
      <w:marRight w:val="0"/>
      <w:marTop w:val="0"/>
      <w:marBottom w:val="0"/>
      <w:divBdr>
        <w:top w:val="none" w:sz="0" w:space="0" w:color="auto"/>
        <w:left w:val="none" w:sz="0" w:space="0" w:color="auto"/>
        <w:bottom w:val="none" w:sz="0" w:space="0" w:color="auto"/>
        <w:right w:val="none" w:sz="0" w:space="0" w:color="auto"/>
      </w:divBdr>
    </w:div>
    <w:div w:id="1887254490">
      <w:bodyDiv w:val="1"/>
      <w:marLeft w:val="0"/>
      <w:marRight w:val="0"/>
      <w:marTop w:val="0"/>
      <w:marBottom w:val="0"/>
      <w:divBdr>
        <w:top w:val="none" w:sz="0" w:space="0" w:color="auto"/>
        <w:left w:val="none" w:sz="0" w:space="0" w:color="auto"/>
        <w:bottom w:val="none" w:sz="0" w:space="0" w:color="auto"/>
        <w:right w:val="none" w:sz="0" w:space="0" w:color="auto"/>
      </w:divBdr>
    </w:div>
    <w:div w:id="1986667827">
      <w:bodyDiv w:val="1"/>
      <w:marLeft w:val="0"/>
      <w:marRight w:val="0"/>
      <w:marTop w:val="0"/>
      <w:marBottom w:val="0"/>
      <w:divBdr>
        <w:top w:val="none" w:sz="0" w:space="0" w:color="auto"/>
        <w:left w:val="none" w:sz="0" w:space="0" w:color="auto"/>
        <w:bottom w:val="none" w:sz="0" w:space="0" w:color="auto"/>
        <w:right w:val="none" w:sz="0" w:space="0" w:color="auto"/>
      </w:divBdr>
    </w:div>
    <w:div w:id="201237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opia.org/neuroscience-brain-based-learning-neuroplasticity" TargetMode="External"/><Relationship Id="rId13" Type="http://schemas.openxmlformats.org/officeDocument/2006/relationships/hyperlink" Target="http://www.youtube.com/watch?v=zCWC6UblEpg&amp;feature=youtu.be" TargetMode="External"/><Relationship Id="rId18" Type="http://schemas.openxmlformats.org/officeDocument/2006/relationships/hyperlink" Target="http://www.youtube.com/watch?v=_yTxm1KEGeE&amp;feature=youtu.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gital.films.com.proxy.kennesaw.edu/PortalPlaylists.aspx?aid=6581&amp;xtid=36186" TargetMode="External"/><Relationship Id="rId7" Type="http://schemas.openxmlformats.org/officeDocument/2006/relationships/endnotes" Target="endnotes.xml"/><Relationship Id="rId12" Type="http://schemas.openxmlformats.org/officeDocument/2006/relationships/hyperlink" Target="http://www.edutopia.org/neuroscience-brain-based-learning-relevance-improves-" TargetMode="External"/><Relationship Id="rId17" Type="http://schemas.openxmlformats.org/officeDocument/2006/relationships/hyperlink" Target="http://youtu.be/twSXnmd737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youtube.com/watch?v=qeTPaugDtP4&amp;feature=youtu.be" TargetMode="External"/><Relationship Id="rId20" Type="http://schemas.openxmlformats.org/officeDocument/2006/relationships/hyperlink" Target="https://www.softchalkcloud.com/lesson/files/Tq1VBK9LSReJi2/Debunking%20Learning%20Styl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r0OTCVtHbU#t=2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kennesaw.view.usg.edu/d2l/le/content/571479/viewContent/10596235/View?ou=571479" TargetMode="External"/><Relationship Id="rId23" Type="http://schemas.openxmlformats.org/officeDocument/2006/relationships/hyperlink" Target="http://www.edutopia.org/blog/neurotoxic-impact-of-school-stress-judy-willis" TargetMode="External"/><Relationship Id="rId10" Type="http://schemas.openxmlformats.org/officeDocument/2006/relationships/hyperlink" Target="http://www.edutopia.org/neuroscience-brain-based-learning-relevance-improves-engagement" TargetMode="External"/><Relationship Id="rId19" Type="http://schemas.openxmlformats.org/officeDocument/2006/relationships/hyperlink" Target="https://kennesaw.view.usg.edu/d2l/le/content/571479/viewContent/%2010596235/%20View?ou=5%2071479" TargetMode="External"/><Relationship Id="rId4" Type="http://schemas.openxmlformats.org/officeDocument/2006/relationships/settings" Target="settings.xml"/><Relationship Id="rId9" Type="http://schemas.openxmlformats.org/officeDocument/2006/relationships/hyperlink" Target="http://www.edutopia.org/neuroscience-brain-based-learning-emotional-safety" TargetMode="External"/><Relationship Id="rId14" Type="http://schemas.openxmlformats.org/officeDocument/2006/relationships/hyperlink" Target="https://kennesaw.view.usg.edu/d2l/le/content/571479/viewContent/10596235/View?ou=571479" TargetMode="External"/><Relationship Id="rId22" Type="http://schemas.openxmlformats.org/officeDocument/2006/relationships/hyperlink" Target="http://www.thirteen.org/edonline/concept2class/coopcollab/credi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9945-FD4A-47B3-976F-115FB637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23</Pages>
  <Words>4672</Words>
  <Characters>26636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dc:creator>
  <cp:lastModifiedBy>Irving</cp:lastModifiedBy>
  <cp:revision>5</cp:revision>
  <dcterms:created xsi:type="dcterms:W3CDTF">2014-07-15T17:36:00Z</dcterms:created>
  <dcterms:modified xsi:type="dcterms:W3CDTF">2014-07-18T07:44:00Z</dcterms:modified>
</cp:coreProperties>
</file>